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AA" w:rsidRDefault="00843DAA" w:rsidP="00843DAA">
      <w:pPr>
        <w:pStyle w:val="a3"/>
        <w:jc w:val="center"/>
      </w:pPr>
      <w:r>
        <w:rPr>
          <w:rStyle w:val="a4"/>
        </w:rPr>
        <w:t>ПРОФИЛАКТИКА ТУБЕРКУЛЕЗА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ab/>
        <w:t>Всемирный день </w:t>
      </w:r>
      <w:r>
        <w:t>борьбы с туберкулезом - это возможность</w:t>
      </w:r>
      <w:r>
        <w:rPr>
          <w:rStyle w:val="a4"/>
        </w:rPr>
        <w:t> повысить осведомленность </w:t>
      </w:r>
      <w:r>
        <w:t>о бремени туберкулеза.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         Туберкулез - инфекционное заболевание, </w:t>
      </w:r>
      <w:r>
        <w:t xml:space="preserve">известное с глубокой древности и до сих пор представляет важную медицинскую и социальную проблему. Туберкулез вызывается микобактерией туберкулеза – палочкой Коха, названной в честь немецкого ученого Роберта Коха. В последние годы во всём мире повысилась заболеваемость туберкулёзом. В некоторых регионах России сложилась эпидемическая ситуация. Основные причины - снижение уровня жизни населения, повлекшие ухудшение качества питания, миграция населения из </w:t>
      </w:r>
      <w:proofErr w:type="spellStart"/>
      <w:r>
        <w:t>эпидемически</w:t>
      </w:r>
      <w:proofErr w:type="spellEnd"/>
      <w:r>
        <w:t xml:space="preserve"> неблагополучных районов. Диагностикой и лечением туберкулеза занимаются врачи - фтизиатры.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Источники </w:t>
      </w:r>
      <w:r>
        <w:t>инфекции:</w:t>
      </w:r>
      <w:r>
        <w:rPr>
          <w:rStyle w:val="a4"/>
        </w:rPr>
        <w:t> больной человек, </w:t>
      </w:r>
      <w:r>
        <w:t>мясо - молочные</w:t>
      </w:r>
      <w:r>
        <w:rPr>
          <w:rStyle w:val="a4"/>
        </w:rPr>
        <w:t> продукты </w:t>
      </w:r>
      <w:r>
        <w:t>от животных, больных туберкулезом.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Пути передачи</w:t>
      </w:r>
      <w:r>
        <w:t xml:space="preserve"> - воздушно - </w:t>
      </w:r>
      <w:proofErr w:type="gramStart"/>
      <w:r>
        <w:t>капельный</w:t>
      </w:r>
      <w:proofErr w:type="gramEnd"/>
      <w:r>
        <w:t>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Факторы передачи</w:t>
      </w:r>
      <w:r>
        <w:t xml:space="preserve"> - длительный контакт с </w:t>
      </w:r>
      <w:proofErr w:type="spellStart"/>
      <w:r>
        <w:t>бактериовыделителем</w:t>
      </w:r>
      <w:proofErr w:type="spellEnd"/>
      <w:r>
        <w:t>, плохие социально - бытовые условия, голодание, иммунодепрессия.</w:t>
      </w:r>
    </w:p>
    <w:p w:rsidR="00843DAA" w:rsidRDefault="00843DAA" w:rsidP="00843DAA">
      <w:pPr>
        <w:pStyle w:val="a3"/>
        <w:jc w:val="both"/>
      </w:pPr>
      <w:r>
        <w:t>Туберкулез можно отнести к заболеваниям, протекающим без характерных симптомов и признаков, они обычно схожи с признаками других болезней.</w:t>
      </w:r>
    </w:p>
    <w:p w:rsidR="00843DAA" w:rsidRDefault="00843DAA" w:rsidP="00843DAA">
      <w:pPr>
        <w:pStyle w:val="a3"/>
        <w:jc w:val="both"/>
      </w:pPr>
      <w:r>
        <w:t>Присутствуют жалобы на быструю утомляемость, потерю аппетита, общую усталость, незначительный кашель, повышенное потоотделение.</w:t>
      </w:r>
    </w:p>
    <w:p w:rsidR="00843DAA" w:rsidRDefault="00843DAA" w:rsidP="00843DAA">
      <w:pPr>
        <w:pStyle w:val="a3"/>
        <w:jc w:val="both"/>
      </w:pPr>
      <w:r>
        <w:t>Эти симптомы обычно принимают за переутомление, а кашель связывают с курением. Настораживать должна температура тела, которая сохраняется у человека на протяжении длительного времени. Особого внимания и немедленного лечения требует появление в мокроте крови в виде прожилок или кровохарканье.</w:t>
      </w:r>
    </w:p>
    <w:p w:rsidR="00843DAA" w:rsidRDefault="00843DAA" w:rsidP="00843DAA">
      <w:pPr>
        <w:pStyle w:val="a3"/>
        <w:jc w:val="both"/>
      </w:pPr>
      <w:r>
        <w:t>При хронических формах туберкулеза клинические признаки становятся наиболее выраженными. Начинает беспокоить одышка сначала при ходьбе, а после и в покое, боль в грудной клетке, сердцебиение.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Профилактика</w:t>
      </w:r>
      <w:r>
        <w:t> туберкулеза состоит из трёх составляющих: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специфическая, санитарная, социальная.</w:t>
      </w:r>
    </w:p>
    <w:p w:rsidR="00843DAA" w:rsidRDefault="00843DAA" w:rsidP="00843DAA">
      <w:pPr>
        <w:pStyle w:val="a3"/>
        <w:jc w:val="both"/>
      </w:pPr>
      <w:r>
        <w:t>В качестве </w:t>
      </w:r>
      <w:r>
        <w:rPr>
          <w:rStyle w:val="a4"/>
        </w:rPr>
        <w:t>специфической профилактики</w:t>
      </w:r>
      <w:r>
        <w:t> туберкулеза применяют </w:t>
      </w:r>
      <w:r>
        <w:rPr>
          <w:rStyle w:val="a4"/>
        </w:rPr>
        <w:t>БЦЖ</w:t>
      </w:r>
      <w:r>
        <w:t> - </w:t>
      </w:r>
      <w:r>
        <w:rPr>
          <w:rStyle w:val="a4"/>
        </w:rPr>
        <w:t>вакцину.</w:t>
      </w:r>
      <w:r>
        <w:t> По Национальному календарю профилактических прививок вакцинация проводится новорожденным на 3 -7-й день жизни (в роддоме), ревакцинация - в 7 и 14 лет только после постановки реакции Манту (при отрицательном результате).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Санитарная профилактика</w:t>
      </w:r>
      <w:r>
        <w:t>:</w:t>
      </w:r>
    </w:p>
    <w:p w:rsidR="00843DAA" w:rsidRDefault="00843DAA" w:rsidP="00843DAA">
      <w:pPr>
        <w:pStyle w:val="a3"/>
        <w:jc w:val="both"/>
      </w:pPr>
      <w:r>
        <w:t xml:space="preserve">-изоляция больных туберкулезом с </w:t>
      </w:r>
      <w:proofErr w:type="spellStart"/>
      <w:r>
        <w:t>бактериовыделением</w:t>
      </w:r>
      <w:proofErr w:type="spellEnd"/>
      <w:r>
        <w:t>.</w:t>
      </w:r>
    </w:p>
    <w:p w:rsidR="00843DAA" w:rsidRDefault="00843DAA" w:rsidP="00843DAA">
      <w:pPr>
        <w:pStyle w:val="a3"/>
        <w:jc w:val="both"/>
      </w:pPr>
      <w:r>
        <w:t>-правильная и систематическая дезинфекция мест нахождения больного.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lastRenderedPageBreak/>
        <w:t>Социальная профилактика:</w:t>
      </w:r>
    </w:p>
    <w:p w:rsidR="00843DAA" w:rsidRDefault="00843DAA" w:rsidP="00843DAA">
      <w:pPr>
        <w:pStyle w:val="a3"/>
        <w:jc w:val="both"/>
      </w:pPr>
      <w:r>
        <w:t>-каждый больной туберкулезом имеет право на отдельную жилплощадь.</w:t>
      </w:r>
    </w:p>
    <w:p w:rsidR="00843DAA" w:rsidRDefault="00843DAA" w:rsidP="00843DAA">
      <w:pPr>
        <w:pStyle w:val="a3"/>
        <w:jc w:val="both"/>
      </w:pPr>
      <w:r>
        <w:t>-право на больничный лист в течение 10 - 12 месяцев.</w:t>
      </w:r>
    </w:p>
    <w:p w:rsidR="00843DAA" w:rsidRDefault="00843DAA" w:rsidP="00843DAA">
      <w:pPr>
        <w:pStyle w:val="a3"/>
        <w:jc w:val="both"/>
      </w:pPr>
      <w:r>
        <w:t>-все больные туберкулезом имеют право на отпуск в летний период.</w:t>
      </w:r>
    </w:p>
    <w:p w:rsidR="00843DAA" w:rsidRDefault="00843DAA" w:rsidP="00843DAA">
      <w:pPr>
        <w:pStyle w:val="a3"/>
        <w:jc w:val="both"/>
      </w:pPr>
      <w:r>
        <w:t xml:space="preserve">-все больные туберкулезом на производстве имеют право </w:t>
      </w:r>
      <w:proofErr w:type="gramStart"/>
      <w:r>
        <w:t>на</w:t>
      </w:r>
      <w:proofErr w:type="gramEnd"/>
      <w:r>
        <w:t xml:space="preserve"> бесплатное</w:t>
      </w:r>
    </w:p>
    <w:p w:rsidR="00843DAA" w:rsidRDefault="00843DAA" w:rsidP="00843DAA">
      <w:pPr>
        <w:pStyle w:val="a3"/>
        <w:jc w:val="both"/>
      </w:pPr>
      <w:r>
        <w:t>диетическое питание.</w:t>
      </w:r>
    </w:p>
    <w:p w:rsidR="00843DAA" w:rsidRDefault="00843DAA" w:rsidP="00843DAA">
      <w:pPr>
        <w:pStyle w:val="a3"/>
        <w:jc w:val="both"/>
      </w:pPr>
      <w:r>
        <w:rPr>
          <w:rStyle w:val="a4"/>
        </w:rPr>
        <w:t>Самыми доступными и эффективными способами раннего выявления туберкулеза легких являются:</w:t>
      </w:r>
    </w:p>
    <w:p w:rsidR="00843DAA" w:rsidRDefault="00843DAA" w:rsidP="00843DAA">
      <w:pPr>
        <w:pStyle w:val="a3"/>
        <w:jc w:val="both"/>
      </w:pPr>
      <w:r>
        <w:t>-прохождение профилактических флюорографических осмотров не реже, чем 1 раз в 2 года;</w:t>
      </w:r>
    </w:p>
    <w:p w:rsidR="00843DAA" w:rsidRDefault="00843DAA" w:rsidP="00843DAA">
      <w:pPr>
        <w:pStyle w:val="a3"/>
        <w:jc w:val="both"/>
      </w:pPr>
      <w:r>
        <w:t>- диспансерное наблюдение,</w:t>
      </w:r>
    </w:p>
    <w:p w:rsidR="00843DAA" w:rsidRDefault="00843DAA" w:rsidP="00843DAA">
      <w:pPr>
        <w:pStyle w:val="a3"/>
        <w:jc w:val="both"/>
      </w:pPr>
      <w:r>
        <w:t>Телефон доверия ГУЗ «№ Тульский областной противотуберкулезный диспансер № 1»</w:t>
      </w:r>
    </w:p>
    <w:p w:rsidR="00843DAA" w:rsidRDefault="00843DAA" w:rsidP="00843DAA">
      <w:pPr>
        <w:pStyle w:val="a3"/>
        <w:jc w:val="center"/>
      </w:pPr>
      <w:r>
        <w:rPr>
          <w:rStyle w:val="a4"/>
        </w:rPr>
        <w:t>8-906-534-96-36</w:t>
      </w:r>
    </w:p>
    <w:p w:rsidR="00843DAA" w:rsidRDefault="00843DAA" w:rsidP="00843DAA">
      <w:pPr>
        <w:pStyle w:val="a3"/>
        <w:jc w:val="center"/>
      </w:pPr>
      <w:r>
        <w:t> </w:t>
      </w:r>
      <w:r>
        <w:rPr>
          <w:rStyle w:val="a4"/>
        </w:rPr>
        <w:t>Будьте здоровы!</w:t>
      </w:r>
    </w:p>
    <w:p w:rsidR="00843DAA" w:rsidRDefault="00843DAA" w:rsidP="00843DAA">
      <w:pPr>
        <w:pStyle w:val="a3"/>
        <w:jc w:val="center"/>
      </w:pPr>
      <w:r>
        <w:rPr>
          <w:rStyle w:val="a4"/>
        </w:rPr>
        <w:t>Берегите себя и своих близких!</w:t>
      </w:r>
    </w:p>
    <w:p w:rsidR="00945178" w:rsidRDefault="00843DAA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3DAA"/>
    <w:rsid w:val="00362E89"/>
    <w:rsid w:val="0047579C"/>
    <w:rsid w:val="005C3F4A"/>
    <w:rsid w:val="00843DAA"/>
    <w:rsid w:val="00A30FE8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2018-11-06T10:49:00Z</dcterms:created>
  <dcterms:modified xsi:type="dcterms:W3CDTF">2018-11-06T10:50:00Z</dcterms:modified>
</cp:coreProperties>
</file>