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4" w:rsidRPr="00770C1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770C1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Лейшманиозы – группа трансмиссивных болезней человека преимущественно зоонозной природы, характеризующихся поражением внутренних органов (висцеральный лейшманиоз), кожи (кожный лейшманиоз) и слизистых оболочек (кожно-слизистый лейшманиоз).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Возбудителем лейшманиоза являются простейшие – Leishmania, которые передаются при укусе инфицированных москитов.</w:t>
      </w:r>
    </w:p>
    <w:p w:rsidR="000A5DE4" w:rsidRPr="00770C1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770C1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Источником лейшманиоза является больной человек. В качестве природных резервуаров возбудителя висцерального лейшманиоза выступают собаки, лисы, шакалы; кожного – различные виды мелких грызунов (песчанки и др.); кожно-слизистого – млекопитающие тропических лесов.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Механизм передачи инфекции – трансмиссивный.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Европейский регион ВОЗ входят 53 страны (в том числе и Российская Федерация), из которых 27 считаются эндемичными по заболеваемости лейшманиозами. На этих территориях регистрируются три нозологические формы лейшманиозов: антропонозный кожный лейшманиоз (АКЛ), зоонозный кожный лейшманиоз (ЗКЛ) и висцеральный (средиземноморский, детский) лейшманиоз (ВЛ).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Антропонозный кожный лейшманиоз распространен в некоторых странах Центральной Азии (Узбекистан, Таджикистан), в странах Южного Кавказа (Азербайджан, Армения, Грузия), в Турции, Израиле, Греции.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Зоонозный кожный лейшманиоз распространен в странах Центральной Азии (за исключением Кыргызской Республики) и в Израиле.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Висцеральная форма лейшманиоза остается одной из паразитарных инфекций с наиболее высоким эпидемическим потенциалом и смертностью.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данным ВОЗ в 2020 г. более 90% новых случаев ВЛ было зарегистрировано в 10 странах: Бразилии, Китае, Эфиопии, Эритрее, Индии, Кении, Сомали, Южном Судане, Судане и Йемене. Местные случаи ВЛ были выявлены в Азербайджане, Армении, Грузии, Южном Казахстане, Кыргызстане, Таджикистане, Узбекистане. Периодически местные случаи ВЛ регистрировалисьна территории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Восточной части Республики Крым</w:t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Республике Дагестан, где существуют потенциальные переносчики </w:t>
      </w:r>
      <w:r w:rsidRPr="008A3C6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– </w:t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москиты рода Phlebotomus, возбудители (Leishmaniainfantum) и источники инфекции из природного резервуара (собаки, лисы и шакалы).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95% случаев кожного лейшманиоза отмечалисьв странах Америки, Средиземноморского бассейна, Ближнего Востока и Центральной Азии.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трехлетний период (2019-2021 гг.) в Российской Федерации было зарегистрировано 11 случаев лейшманиоза, в том числе 3 случая – кожного и 8 случаев – висцерального лейшманиоза, 10 случаев лейшманиоза были завозными. Смертельных случаев отмечено не было.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Висцеральный лейшманиоз зарегистрирован в 4 субъектах Российской Федерации: Ямало-Ненецком автономном округе (1 случай), Архангельской области (2 случая), Республике Крым (2 случая), городе Москве (3 случая). По 1 случаю кожного лейшманиоза зарегистрированов Московской и Ростовской областях, городе Севастополе.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Профилактика лейшманиоза включает меры по благоустройству населенных пунктов, ликвидацию мест расселения москитов (свалок и пустырей, затопленных подвальных помещений), дезинсекцию жилых помещений.</w:t>
      </w:r>
    </w:p>
    <w:p w:rsidR="000A5DE4" w:rsidRPr="008A3C6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8A3C6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зоонозном лейшманиозе проводят дератизационные мероприятия, направленные на уничтожение грызунов.</w:t>
      </w:r>
    </w:p>
    <w:p w:rsidR="000A5DE4" w:rsidRPr="00770C17" w:rsidRDefault="000A5DE4" w:rsidP="000A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770C17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Индивидуальная профилактика заключается в использовании репеллентов, других средств защиты от укусов москитов.</w:t>
      </w: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DE4" w:rsidRDefault="000A5DE4" w:rsidP="009850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099" w:rsidRDefault="00985099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85099" w:rsidRDefault="00985099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85099" w:rsidRDefault="00985099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85099" w:rsidRDefault="00985099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985099" w:rsidRDefault="00985099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085DA8" w:rsidRDefault="00085DA8" w:rsidP="00085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45454"/>
          <w:sz w:val="28"/>
          <w:szCs w:val="28"/>
          <w:lang w:eastAsia="ru-RU"/>
        </w:rPr>
        <w:lastRenderedPageBreak/>
        <w:drawing>
          <wp:inline distT="0" distB="0" distL="0" distR="0">
            <wp:extent cx="486410" cy="495935"/>
            <wp:effectExtent l="0" t="0" r="8890" b="0"/>
            <wp:docPr id="3" name="Рисунок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logo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A8" w:rsidRDefault="00085DA8" w:rsidP="00085D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085DA8" w:rsidRDefault="00085DA8" w:rsidP="00085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 № 2</w:t>
      </w:r>
    </w:p>
    <w:p w:rsidR="00085DA8" w:rsidRDefault="00085DA8" w:rsidP="00085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085DA8" w:rsidRDefault="00085DA8" w:rsidP="00085DA8">
      <w:pPr>
        <w:jc w:val="both"/>
      </w:pPr>
    </w:p>
    <w:p w:rsidR="00940EB3" w:rsidRDefault="00940EB3" w:rsidP="00940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C33751"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  <w:t>Путешествуем безопасно: профилактика лейшманиоза</w:t>
      </w:r>
    </w:p>
    <w:p w:rsidR="00085DA8" w:rsidRDefault="00085DA8" w:rsidP="00085DA8">
      <w:pPr>
        <w:jc w:val="center"/>
      </w:pPr>
    </w:p>
    <w:p w:rsidR="00085DA8" w:rsidRDefault="00B41EEB" w:rsidP="00085D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7537" cy="2251977"/>
            <wp:effectExtent l="19050" t="0" r="0" b="0"/>
            <wp:docPr id="2" name="Рисунок 1" descr="C:\Users\user\Desktop\Phlebotomus-papatasi-sand-fly-feeding-CDCFrank-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lebotomus-papatasi-sand-fly-feeding-CDCFrank-Colli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57" cy="225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A8" w:rsidRDefault="00085DA8" w:rsidP="00940EB3"/>
    <w:p w:rsidR="00085DA8" w:rsidRDefault="00085DA8" w:rsidP="00085DA8">
      <w:pPr>
        <w:jc w:val="center"/>
      </w:pPr>
    </w:p>
    <w:p w:rsidR="00985099" w:rsidRDefault="00985099" w:rsidP="00085DA8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5DA8" w:rsidRPr="00085DA8" w:rsidRDefault="00085DA8" w:rsidP="004F441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5DA8">
        <w:rPr>
          <w:rFonts w:ascii="Times New Roman" w:hAnsi="Times New Roman" w:cs="Times New Roman"/>
          <w:i/>
          <w:sz w:val="26"/>
          <w:szCs w:val="26"/>
        </w:rPr>
        <w:t>Памятка для населения</w:t>
      </w:r>
    </w:p>
    <w:sectPr w:rsidR="00085DA8" w:rsidRPr="00085DA8" w:rsidSect="00085DA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93" w:rsidRDefault="00D63193" w:rsidP="00085DA8">
      <w:pPr>
        <w:spacing w:after="0" w:line="240" w:lineRule="auto"/>
      </w:pPr>
      <w:r>
        <w:separator/>
      </w:r>
    </w:p>
  </w:endnote>
  <w:endnote w:type="continuationSeparator" w:id="1">
    <w:p w:rsidR="00D63193" w:rsidRDefault="00D63193" w:rsidP="0008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93" w:rsidRDefault="00D63193" w:rsidP="00085DA8">
      <w:pPr>
        <w:spacing w:after="0" w:line="240" w:lineRule="auto"/>
      </w:pPr>
      <w:r>
        <w:separator/>
      </w:r>
    </w:p>
  </w:footnote>
  <w:footnote w:type="continuationSeparator" w:id="1">
    <w:p w:rsidR="00D63193" w:rsidRDefault="00D63193" w:rsidP="0008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AD4"/>
    <w:multiLevelType w:val="hybridMultilevel"/>
    <w:tmpl w:val="18F6F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0822"/>
    <w:multiLevelType w:val="hybridMultilevel"/>
    <w:tmpl w:val="4FE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A8"/>
    <w:rsid w:val="00024FB2"/>
    <w:rsid w:val="00085DA8"/>
    <w:rsid w:val="000A5DE4"/>
    <w:rsid w:val="00100B48"/>
    <w:rsid w:val="001079CD"/>
    <w:rsid w:val="00254A8A"/>
    <w:rsid w:val="00350E49"/>
    <w:rsid w:val="00393A99"/>
    <w:rsid w:val="00483E4A"/>
    <w:rsid w:val="004F4411"/>
    <w:rsid w:val="005349CD"/>
    <w:rsid w:val="005B0DF5"/>
    <w:rsid w:val="00685848"/>
    <w:rsid w:val="006D0CDD"/>
    <w:rsid w:val="00770C17"/>
    <w:rsid w:val="00817561"/>
    <w:rsid w:val="008C40FE"/>
    <w:rsid w:val="008D628C"/>
    <w:rsid w:val="008E5ED1"/>
    <w:rsid w:val="009101B3"/>
    <w:rsid w:val="00940EB3"/>
    <w:rsid w:val="00985099"/>
    <w:rsid w:val="00A243DD"/>
    <w:rsid w:val="00A74000"/>
    <w:rsid w:val="00AE3C56"/>
    <w:rsid w:val="00B41EEB"/>
    <w:rsid w:val="00C014EB"/>
    <w:rsid w:val="00C22CBE"/>
    <w:rsid w:val="00C33751"/>
    <w:rsid w:val="00D63193"/>
    <w:rsid w:val="00E53EB0"/>
    <w:rsid w:val="00E81893"/>
    <w:rsid w:val="00EA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DA8"/>
  </w:style>
  <w:style w:type="paragraph" w:styleId="a7">
    <w:name w:val="footer"/>
    <w:basedOn w:val="a"/>
    <w:link w:val="a8"/>
    <w:uiPriority w:val="99"/>
    <w:unhideWhenUsed/>
    <w:rsid w:val="000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DA8"/>
  </w:style>
  <w:style w:type="paragraph" w:styleId="a9">
    <w:name w:val="List Paragraph"/>
    <w:basedOn w:val="a"/>
    <w:uiPriority w:val="34"/>
    <w:qFormat/>
    <w:rsid w:val="0077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DA8"/>
  </w:style>
  <w:style w:type="paragraph" w:styleId="a7">
    <w:name w:val="footer"/>
    <w:basedOn w:val="a"/>
    <w:link w:val="a8"/>
    <w:uiPriority w:val="99"/>
    <w:unhideWhenUsed/>
    <w:rsid w:val="0008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4</cp:revision>
  <dcterms:created xsi:type="dcterms:W3CDTF">2022-09-05T08:18:00Z</dcterms:created>
  <dcterms:modified xsi:type="dcterms:W3CDTF">2022-09-05T08:31:00Z</dcterms:modified>
</cp:coreProperties>
</file>