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D1" w:rsidRPr="00900CB6" w:rsidRDefault="00B606D1" w:rsidP="00B606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900CB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18 НОЯБРЯ ВСЕМИРНЫЙ ДЕНЬ БОРЬБЫ ПРОТИВ ХОБЛ</w:t>
      </w:r>
    </w:p>
    <w:p w:rsidR="005C30A0" w:rsidRPr="00900CB6" w:rsidRDefault="00B606D1" w:rsidP="005C30A0">
      <w:pPr>
        <w:tabs>
          <w:tab w:val="left" w:pos="70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900CB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19</w:t>
      </w:r>
      <w:r w:rsidR="005C30A0" w:rsidRPr="00900CB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НОЯБРЯ</w:t>
      </w:r>
      <w:r w:rsidR="0086732E" w:rsidRPr="00900CB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</w:p>
    <w:p w:rsidR="00D37BA0" w:rsidRPr="00900CB6" w:rsidRDefault="005C30A0" w:rsidP="005C30A0">
      <w:pPr>
        <w:tabs>
          <w:tab w:val="left" w:pos="70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900CB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МЕЖДУНАРОДНЫЙ ДЕНЬ ОТКАЗА ОТ КУРЕНИЯ</w:t>
      </w:r>
    </w:p>
    <w:p w:rsidR="00D37BA0" w:rsidRPr="008C66BE" w:rsidRDefault="00D37BA0" w:rsidP="00D37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37BA0" w:rsidRPr="008C66BE" w:rsidRDefault="00D37BA0" w:rsidP="00D37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37BA0" w:rsidRPr="008C66BE" w:rsidRDefault="00D37BA0" w:rsidP="00D37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>Международный день отказа от курения отмечается по инициативе Международного общества онкологов и при поддержке Всемирной организации здравоохранения (ВОЗ) с 1977 года, в Российской Федерации – с 1992 года</w:t>
      </w:r>
      <w:r w:rsidRPr="008C66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 В этом году Международный день</w:t>
      </w:r>
      <w:r w:rsidR="008673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отказа от курения проводится 19</w:t>
      </w:r>
      <w:r w:rsidRPr="008C66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ноября.</w:t>
      </w:r>
    </w:p>
    <w:p w:rsidR="00D37BA0" w:rsidRPr="008C66BE" w:rsidRDefault="005C30A0" w:rsidP="00D37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66BE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52575" y="3381375"/>
            <wp:positionH relativeFrom="margin">
              <wp:align>left</wp:align>
            </wp:positionH>
            <wp:positionV relativeFrom="margin">
              <wp:align>center</wp:align>
            </wp:positionV>
            <wp:extent cx="1847850" cy="2466975"/>
            <wp:effectExtent l="19050" t="0" r="0" b="0"/>
            <wp:wrapSquare wrapText="bothSides"/>
            <wp:docPr id="1" name="Рисунок 1" descr="https://encrypted-tbn1.gstatic.com/images?q=tbn:ANd9GcQVEr12wQWEmDNozykkSHBb6JQ0BGEk3nZbzVT7RwUtASAQKvG0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VEr12wQWEmDNozykkSHBb6JQ0BGEk3nZbzVT7RwUtASAQKvG0T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BA0"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Распространенность </w:t>
      </w:r>
      <w:proofErr w:type="spellStart"/>
      <w:r w:rsidR="00D37BA0"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>табакокурения</w:t>
      </w:r>
      <w:proofErr w:type="spellEnd"/>
      <w:r w:rsidR="00D37BA0"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мире имеет масштаб эпидемии. Российская Федерация занимает одно из первых мест по числу курящих граждан. В России курит 60 % мужчин и каждая десятая женщина. Не является исключением и Тульская область, где по данным диспансеризации, анкетирования взрослого населения и подростков активными курильщиками являются 38,5 % взрослых, 30,1 % детей и подростков.</w:t>
      </w:r>
    </w:p>
    <w:p w:rsidR="00D37BA0" w:rsidRPr="008C66BE" w:rsidRDefault="00D37BA0" w:rsidP="00D37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Тульская области была выбрана для </w:t>
      </w:r>
      <w:r w:rsidR="003E3E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реализации </w:t>
      </w:r>
      <w:proofErr w:type="spellStart"/>
      <w:r w:rsidR="003E3E07">
        <w:rPr>
          <w:rFonts w:ascii="Times New Roman" w:hAnsi="Times New Roman" w:cs="Times New Roman"/>
          <w:color w:val="1F497D" w:themeColor="text2"/>
          <w:sz w:val="28"/>
          <w:szCs w:val="28"/>
        </w:rPr>
        <w:t>пилотного</w:t>
      </w:r>
      <w:proofErr w:type="spellEnd"/>
      <w:r w:rsidR="003E3E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проекта: «</w:t>
      </w:r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>Больница, свободная от табака». Реализация этого проекта будет осуществляться в ГУЗ « Тульская областная клиническая больница»</w:t>
      </w:r>
      <w:r w:rsidR="005C30A0"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5C30A0" w:rsidRPr="008C66BE" w:rsidRDefault="005C30A0" w:rsidP="00D37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Одним из важнейших показателей вреда </w:t>
      </w:r>
      <w:proofErr w:type="spellStart"/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>табакокурения</w:t>
      </w:r>
      <w:proofErr w:type="spellEnd"/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обществе является увеличение распространенности хронической </w:t>
      </w:r>
      <w:proofErr w:type="spellStart"/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>обструктивной</w:t>
      </w:r>
      <w:proofErr w:type="spellEnd"/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болезни легких (ХОБЛ)</w:t>
      </w:r>
      <w:r w:rsidR="008C66BE"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поскольку в 90 % случаев причиной ее развития является </w:t>
      </w:r>
      <w:proofErr w:type="spellStart"/>
      <w:r w:rsidR="008C66BE"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>табакокурение</w:t>
      </w:r>
      <w:proofErr w:type="spellEnd"/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  <w:r w:rsidRPr="008C66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Всемирный день против хронической </w:t>
      </w:r>
      <w:proofErr w:type="spellStart"/>
      <w:r w:rsidRPr="008C66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обс</w:t>
      </w:r>
      <w:r w:rsidR="008673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труктивной</w:t>
      </w:r>
      <w:proofErr w:type="spellEnd"/>
      <w:r w:rsidR="008673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болезни легких в 2020 году отмечается 18</w:t>
      </w:r>
      <w:r w:rsidRPr="008C66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ноября.</w:t>
      </w:r>
    </w:p>
    <w:p w:rsidR="00900CB6" w:rsidRDefault="00900CB6" w:rsidP="00900CB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37BA0" w:rsidRPr="00F304EB" w:rsidRDefault="00D37BA0" w:rsidP="00900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304E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Как работают легкие?</w:t>
      </w:r>
    </w:p>
    <w:p w:rsidR="00D37BA0" w:rsidRPr="008C66BE" w:rsidRDefault="00D37BA0" w:rsidP="00D37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>Когда человек вдыхает, воздух попадает в так называемое «дыхательное горло» - трахею, а затем в бронхи.</w:t>
      </w:r>
    </w:p>
    <w:p w:rsidR="00D37BA0" w:rsidRPr="008C66BE" w:rsidRDefault="00D37BA0" w:rsidP="00D37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>Система бронхов внутри легкого напоминает перевернутое вверх корнями дерево или соцветие брокколи. Вместо ее цветов – «воздушные мешочки», называемые альвеолами. В их стенках происходит обмен кислорода и углекислого газа из легких в кровь и обратно.</w:t>
      </w:r>
    </w:p>
    <w:p w:rsidR="00D37BA0" w:rsidRDefault="00D37BA0" w:rsidP="00D37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>И дыхательные пути, и альвеолы обладают упругостью – они могут расширяться при вдохе и сужаться при выдохе, выталкивая воздух.</w:t>
      </w:r>
    </w:p>
    <w:p w:rsidR="00B606D1" w:rsidRDefault="00B606D1" w:rsidP="00D37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37BA0" w:rsidRPr="00F304EB" w:rsidRDefault="00D37BA0" w:rsidP="005C3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304E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Что происходит при ХОБЛ?</w:t>
      </w:r>
    </w:p>
    <w:p w:rsidR="00D37BA0" w:rsidRPr="008C66BE" w:rsidRDefault="00D37BA0" w:rsidP="00D37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>Разрушение перегородок между альвеолами из-за воздействия табачного дыма называется эмфиземой. Разрушенные альвеолы объединяются между собой, образовывая одну большую полость.</w:t>
      </w:r>
    </w:p>
    <w:p w:rsidR="00D37BA0" w:rsidRPr="008C66BE" w:rsidRDefault="00D37BA0" w:rsidP="00D37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>Вследствие этого уменьшается площадь поверхности, на которой происходит обмен кислорода и углекислого газа. В результате дыхание человека становится более частым и тяжелым – появляется одышка.</w:t>
      </w:r>
    </w:p>
    <w:p w:rsidR="00D37BA0" w:rsidRPr="008C66BE" w:rsidRDefault="00D37BA0" w:rsidP="00D37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Постоянное раздражение и воспаление дыхательных путей при курении приводит к сужению их просвета и повышенному выделению слизи. Это сильно затрудняет дыхание и вызывает кашель и необходимость отхаркивания. Такой процесс называется хроническим бронхитом.</w:t>
      </w:r>
    </w:p>
    <w:p w:rsidR="00D37BA0" w:rsidRPr="008C66BE" w:rsidRDefault="00D37BA0" w:rsidP="00D37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Большинство больных с ХОБЛ страдают и от хронического </w:t>
      </w:r>
      <w:proofErr w:type="spellStart"/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>обструктивного</w:t>
      </w:r>
      <w:proofErr w:type="spellEnd"/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бронхита, и от эмфиземы.</w:t>
      </w:r>
    </w:p>
    <w:p w:rsidR="00D37BA0" w:rsidRPr="008C66BE" w:rsidRDefault="00D37BA0" w:rsidP="005C3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37BA0" w:rsidRPr="00F304EB" w:rsidRDefault="00D37BA0" w:rsidP="008C66B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F304E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Каковы симптомы ХОБЛ?</w:t>
      </w:r>
    </w:p>
    <w:p w:rsidR="00D37BA0" w:rsidRPr="008C66BE" w:rsidRDefault="00D37BA0" w:rsidP="008C66B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</w:p>
    <w:p w:rsidR="00D37BA0" w:rsidRPr="00F304EB" w:rsidRDefault="00D37BA0" w:rsidP="00F304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304EB">
        <w:rPr>
          <w:rFonts w:ascii="Times New Roman" w:hAnsi="Times New Roman" w:cs="Times New Roman"/>
          <w:color w:val="1F497D" w:themeColor="text2"/>
          <w:sz w:val="28"/>
          <w:szCs w:val="28"/>
        </w:rPr>
        <w:t>затрудненное дыхание;</w:t>
      </w:r>
    </w:p>
    <w:p w:rsidR="00D37BA0" w:rsidRPr="00F304EB" w:rsidRDefault="00D37BA0" w:rsidP="00F304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304EB">
        <w:rPr>
          <w:rFonts w:ascii="Times New Roman" w:hAnsi="Times New Roman" w:cs="Times New Roman"/>
          <w:color w:val="1F497D" w:themeColor="text2"/>
          <w:sz w:val="28"/>
          <w:szCs w:val="28"/>
        </w:rPr>
        <w:t>кашель, при котором выделяется много мокроты;</w:t>
      </w:r>
      <w:r w:rsidR="00F304EB" w:rsidRPr="00F304EB">
        <w:t xml:space="preserve"> </w:t>
      </w:r>
      <w:r w:rsidR="00F304E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100504" y="4193931"/>
            <wp:positionH relativeFrom="margin">
              <wp:align>right</wp:align>
            </wp:positionH>
            <wp:positionV relativeFrom="margin">
              <wp:align>center</wp:align>
            </wp:positionV>
            <wp:extent cx="2145030" cy="2145323"/>
            <wp:effectExtent l="19050" t="0" r="7620" b="0"/>
            <wp:wrapSquare wrapText="bothSides"/>
            <wp:docPr id="4" name="Рисунок 4" descr="https://encrypted-tbn3.gstatic.com/images?q=tbn:ANd9GcQvwWIgC1y1j2TcC8icRTwzqqmQ1qDEAiKkMVpA0Bg7MyOIrn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vwWIgC1y1j2TcC8icRTwzqqmQ1qDEAiKkMVpA0Bg7MyOIrnO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BA0" w:rsidRPr="00F304EB" w:rsidRDefault="00D37BA0" w:rsidP="00F304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304EB">
        <w:rPr>
          <w:rFonts w:ascii="Times New Roman" w:hAnsi="Times New Roman" w:cs="Times New Roman"/>
          <w:color w:val="1F497D" w:themeColor="text2"/>
          <w:sz w:val="28"/>
          <w:szCs w:val="28"/>
        </w:rPr>
        <w:t>постоянное чувство усталости;</w:t>
      </w:r>
    </w:p>
    <w:p w:rsidR="00D37BA0" w:rsidRPr="00F304EB" w:rsidRDefault="00D37BA0" w:rsidP="00F304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304EB">
        <w:rPr>
          <w:rFonts w:ascii="Times New Roman" w:hAnsi="Times New Roman" w:cs="Times New Roman"/>
          <w:color w:val="1F497D" w:themeColor="text2"/>
          <w:sz w:val="28"/>
          <w:szCs w:val="28"/>
        </w:rPr>
        <w:t>частые инфекции дыхательных путей (грипп, ОРВИ).</w:t>
      </w:r>
    </w:p>
    <w:p w:rsidR="00D37BA0" w:rsidRPr="008C66BE" w:rsidRDefault="00D37BA0" w:rsidP="00D37BA0">
      <w:pPr>
        <w:pStyle w:val="a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37BA0" w:rsidRPr="00F304EB" w:rsidRDefault="00D37BA0" w:rsidP="00D37BA0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304E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Как протекает ХОБЛ?</w:t>
      </w:r>
    </w:p>
    <w:p w:rsidR="00D37BA0" w:rsidRPr="008C66BE" w:rsidRDefault="00D37BA0" w:rsidP="00D37BA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>ХОБЛ развивается постепенно в течение длительного времени, и состояние больного человека постепенно ухудшается. В конце концов, от недостатка кислорода и одышки он становится не в состоянии даже ходить или ухаживать за собой.</w:t>
      </w:r>
    </w:p>
    <w:p w:rsidR="00D37BA0" w:rsidRPr="008C66BE" w:rsidRDefault="00D37BA0" w:rsidP="00D37BA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>Это заболевание не лечится. Можно только принять меры, чтобы замедлить развитие болезни.</w:t>
      </w:r>
    </w:p>
    <w:p w:rsidR="00D37BA0" w:rsidRPr="008C66BE" w:rsidRDefault="00D37BA0" w:rsidP="00D37BA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37BA0" w:rsidRPr="00F304EB" w:rsidRDefault="00D37BA0" w:rsidP="00D37BA0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304E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Как предотвратить ХОБЛ?</w:t>
      </w:r>
    </w:p>
    <w:p w:rsidR="00D37BA0" w:rsidRPr="008C66BE" w:rsidRDefault="00D37BA0" w:rsidP="00D37BA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Не начинайте курить. А если курите – постарайтесь бросить как можно скорее. Даже если хроническая </w:t>
      </w:r>
      <w:proofErr w:type="spellStart"/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>обструктивная</w:t>
      </w:r>
      <w:proofErr w:type="spellEnd"/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болезнь легких уже развилась, отказ от курения существенное замедлит ее развитие и продлит вашу жизнь.</w:t>
      </w:r>
    </w:p>
    <w:p w:rsidR="00D37BA0" w:rsidRPr="008C66BE" w:rsidRDefault="00D37BA0" w:rsidP="00D37B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66BE">
        <w:rPr>
          <w:rFonts w:ascii="Times New Roman" w:hAnsi="Times New Roman" w:cs="Times New Roman"/>
          <w:color w:val="1F497D" w:themeColor="text2"/>
          <w:sz w:val="28"/>
          <w:szCs w:val="28"/>
        </w:rPr>
        <w:tab/>
        <w:t>ХОБЛ не лечится, и лучший способ замедлить ее развитие или не заболеть ей – не курить вообще или бросить как можно раньше.</w:t>
      </w:r>
    </w:p>
    <w:p w:rsidR="00900CB6" w:rsidRDefault="00900CB6" w:rsidP="00900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900CB6" w:rsidRPr="00900CB6" w:rsidRDefault="00900CB6" w:rsidP="00900C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</w:t>
      </w:r>
      <w:r w:rsidRPr="00900CB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се желающие бросить курить могут обратиться за специализированной помощью в ГУЗ «Тульский областной наркологический диспансер №1</w:t>
      </w:r>
      <w:r w:rsidRPr="00900CB6">
        <w:rPr>
          <w:rFonts w:ascii="Times New Roman" w:hAnsi="Times New Roman" w:cs="Times New Roman"/>
          <w:color w:val="1F497D" w:themeColor="text2"/>
          <w:sz w:val="28"/>
          <w:szCs w:val="28"/>
        </w:rPr>
        <w:t>(</w:t>
      </w:r>
      <w:r w:rsidRPr="00900CB6">
        <w:rPr>
          <w:rFonts w:ascii="Times New Roman" w:hAnsi="Times New Roman" w:cs="Times New Roman"/>
          <w:b/>
          <w:color w:val="1F497D" w:themeColor="text2"/>
          <w:sz w:val="28"/>
          <w:szCs w:val="28"/>
          <w:bdr w:val="none" w:sz="0" w:space="0" w:color="auto" w:frame="1"/>
        </w:rPr>
        <w:t xml:space="preserve">36-63-49 -  </w:t>
      </w:r>
      <w:r w:rsidRPr="00900CB6">
        <w:rPr>
          <w:rFonts w:ascii="Times New Roman" w:hAnsi="Times New Roman" w:cs="Times New Roman"/>
          <w:color w:val="1F497D" w:themeColor="text2"/>
          <w:sz w:val="28"/>
          <w:szCs w:val="28"/>
          <w:bdr w:val="none" w:sz="0" w:space="0" w:color="auto" w:frame="1"/>
        </w:rPr>
        <w:t xml:space="preserve">круглосуточный телефон  «горячей линии» или </w:t>
      </w:r>
      <w:r w:rsidRPr="00900CB6">
        <w:rPr>
          <w:rFonts w:ascii="Times New Roman" w:hAnsi="Times New Roman" w:cs="Times New Roman"/>
          <w:b/>
          <w:color w:val="1F497D" w:themeColor="text2"/>
          <w:sz w:val="28"/>
          <w:szCs w:val="28"/>
          <w:bdr w:val="none" w:sz="0" w:space="0" w:color="auto" w:frame="1"/>
        </w:rPr>
        <w:t xml:space="preserve">8-915-780-90-32 </w:t>
      </w:r>
      <w:r w:rsidRPr="00900CB6">
        <w:rPr>
          <w:rFonts w:ascii="Times New Roman" w:hAnsi="Times New Roman" w:cs="Times New Roman"/>
          <w:color w:val="1F497D" w:themeColor="text2"/>
          <w:sz w:val="28"/>
          <w:szCs w:val="28"/>
          <w:bdr w:val="none" w:sz="0" w:space="0" w:color="auto" w:frame="1"/>
        </w:rPr>
        <w:t xml:space="preserve">- «телефон доверия» с 8.00 до 18.00), </w:t>
      </w:r>
      <w:r w:rsidRPr="00900CB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», в Центры здоровья для взрослых и детей, а также в кабинеты медицинской помощи при отказе от курения, созданные  на базе 24 государственных учреждений здравоохранения Тульской области, а также по телефону Консультативного</w:t>
      </w:r>
      <w:proofErr w:type="gramEnd"/>
      <w:r w:rsidRPr="00900CB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центра помощи в отказе от потребления табака Минздрава РФ </w:t>
      </w:r>
      <w:proofErr w:type="gramStart"/>
      <w:r w:rsidRPr="00900CB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</w:t>
      </w:r>
      <w:proofErr w:type="gramEnd"/>
      <w:r w:rsidRPr="00900CB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900CB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тел</w:t>
      </w:r>
      <w:proofErr w:type="gramEnd"/>
      <w:r w:rsidRPr="00900CB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. </w:t>
      </w:r>
      <w:r w:rsidRPr="00900CB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8-800-200-0-200</w:t>
      </w:r>
      <w:r w:rsidRPr="00900CB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(звонок бесплатный). </w:t>
      </w:r>
    </w:p>
    <w:sectPr w:rsidR="00900CB6" w:rsidRPr="00900CB6" w:rsidSect="008673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6492"/>
    <w:multiLevelType w:val="hybridMultilevel"/>
    <w:tmpl w:val="1B0AAB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6B2A3D"/>
    <w:multiLevelType w:val="hybridMultilevel"/>
    <w:tmpl w:val="2ACC2B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DC12F2"/>
    <w:multiLevelType w:val="hybridMultilevel"/>
    <w:tmpl w:val="04E074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195245A"/>
    <w:multiLevelType w:val="hybridMultilevel"/>
    <w:tmpl w:val="A7EA6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37BA0"/>
    <w:rsid w:val="00084E58"/>
    <w:rsid w:val="001F50C5"/>
    <w:rsid w:val="003B4633"/>
    <w:rsid w:val="003E3E07"/>
    <w:rsid w:val="005C30A0"/>
    <w:rsid w:val="0086732E"/>
    <w:rsid w:val="008C66BE"/>
    <w:rsid w:val="00900CB6"/>
    <w:rsid w:val="00A01E44"/>
    <w:rsid w:val="00B606D1"/>
    <w:rsid w:val="00D37BA0"/>
    <w:rsid w:val="00F3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85AE-A9C8-4FDC-B456-F1FD6A9A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2014-10-28T05:07:00Z</dcterms:created>
  <dcterms:modified xsi:type="dcterms:W3CDTF">2020-11-17T05:15:00Z</dcterms:modified>
</cp:coreProperties>
</file>