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EB" w:rsidRDefault="00A437EB" w:rsidP="00AB5B8E">
      <w:pPr>
        <w:spacing w:after="0" w:line="240" w:lineRule="auto"/>
        <w:ind w:firstLine="170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0B7324" w:rsidRDefault="000B7324" w:rsidP="000B7324">
      <w:pPr>
        <w:spacing w:after="0" w:line="240" w:lineRule="auto"/>
        <w:ind w:firstLine="1701"/>
        <w:jc w:val="right"/>
        <w:rPr>
          <w:rFonts w:ascii="Times New Roman" w:hAnsi="Times New Roman" w:cs="Times New Roman"/>
          <w:noProof/>
          <w:shd w:val="clear" w:color="auto" w:fill="FFFFFF"/>
        </w:rPr>
      </w:pPr>
      <w:r>
        <w:rPr>
          <w:rFonts w:ascii="Times New Roman" w:hAnsi="Times New Roman" w:cs="Times New Roman"/>
          <w:noProof/>
          <w:shd w:val="clear" w:color="auto" w:fill="FFFFFF"/>
        </w:rPr>
        <w:t xml:space="preserve">Приложение 1 </w:t>
      </w:r>
    </w:p>
    <w:p w:rsidR="000B7324" w:rsidRDefault="000B7324" w:rsidP="000B7324">
      <w:pPr>
        <w:spacing w:after="0" w:line="240" w:lineRule="auto"/>
        <w:ind w:firstLine="1701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shd w:val="clear" w:color="auto" w:fill="FFFFFF"/>
        </w:rPr>
        <w:t xml:space="preserve">к письму </w:t>
      </w:r>
    </w:p>
    <w:p w:rsidR="000B7324" w:rsidRDefault="000B7324" w:rsidP="000B73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Информация о Всемирном Дне борьбы против рака</w:t>
      </w:r>
    </w:p>
    <w:p w:rsidR="000B7324" w:rsidRDefault="000B7324" w:rsidP="000B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B7324" w:rsidRDefault="000B7324" w:rsidP="000B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 февраля в мире отмечается Всемирный День борьбы против рака. Сегодня рак вполне возможно победить, если своевременно обратиться к врачу. </w:t>
      </w:r>
    </w:p>
    <w:p w:rsidR="000B7324" w:rsidRDefault="000B7324" w:rsidP="000B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последние несколько десятилетий ученые онкологи говорят о всемирной эпидемии рака, ежегодно в мире диагностируется более 14 миллионов новых случаев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онкопатологий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На территории РФ этот показатель достигает 600 тысяч. Сегодня в нашей стране зарегистрировано более 3,6 миллионов онкологических больных. </w:t>
      </w:r>
    </w:p>
    <w:p w:rsidR="000B7324" w:rsidRDefault="000B7324" w:rsidP="000B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Смертность от злокачественных новообразований растет во всех странах. В России и государствах Европы она занимает второе место по летальности, после заболеваний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сердечно-сосудистой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системы. </w:t>
      </w:r>
    </w:p>
    <w:p w:rsidR="000B7324" w:rsidRDefault="000B7324" w:rsidP="000B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В Тульской области ежегодно регистрируется около 6 тысяч новых случаев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онкозаболеваний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Сейчас в регионе насчитывается более 40 тысяч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онкобольных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 За последние 10 лет (с 2012 года по 2021 год) заболеваемость раком выросла на 7,7%, показатель заболеваемости по предварительным данным в 2021 году составил 447,4 на 100 тысяч населения (по России в 2020 году  – 379,7).</w:t>
      </w:r>
    </w:p>
    <w:p w:rsidR="000B7324" w:rsidRDefault="000B7324" w:rsidP="000B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Активная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выявляемость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злокачественных новообразований в 2021 году составила 24,6%. Речь идёт о тех случаях рака, которые выявлены </w:t>
      </w:r>
      <w:r>
        <w:rPr>
          <w:rFonts w:ascii="Times New Roman" w:hAnsi="Times New Roman" w:cs="Times New Roman"/>
          <w:sz w:val="26"/>
          <w:szCs w:val="26"/>
        </w:rPr>
        <w:t xml:space="preserve">при диспансеризации и профилактических медицинских осмотрах взрослого населения, периодических медицинских осмотрах на предприятиях, при осмотре в смотровых кабинетах, на фельдшерско-акушерских пунктах и среди контингентов, находившихся под диспансерным наблюдением у врачей амбулаторно-поликлинического звена. </w:t>
      </w:r>
    </w:p>
    <w:p w:rsidR="000B7324" w:rsidRDefault="000B7324" w:rsidP="000B7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В частности,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 проведении диспансеризации и профилактических осмотров в 2021 году выявлено более 800 случаев злокачественных новообразований, из них67% на ранних стадиях.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смотровых кабинетах за 2021 год осмотрено более 180 тыс. человек, выявлено 843 злокачественных новообразования. </w:t>
      </w:r>
    </w:p>
    <w:p w:rsidR="000B7324" w:rsidRDefault="000B7324" w:rsidP="000B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Тульской области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онкозаболевания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входят в тройку основных причин смертности.</w:t>
      </w:r>
    </w:p>
    <w:p w:rsidR="000B7324" w:rsidRDefault="000B7324" w:rsidP="000B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Однако за последнее время для решения этой проблемы сделано очень много. </w:t>
      </w:r>
      <w:r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ГУЗ «Тульский областной клинический онкологический диспансер» оснащается  современным диагностическим и лечебным оборудованием: приобретены и уже работают два линейных ускорителя для лучевой терапии. В декабре 2021 года на территории ГУЗ «Тульский областной клинический онкологический диспансер» состоялось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открытие Центра ядерной медицины  («ПЭТ-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технолоджи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»Т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ула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), где пациенты смогут проходить высокотехнологичную диагностику. Он оснащен современным сканером для проведения позитронно-эмиссионной томографии (ПЭТ) — ядерного метода обследования в сочетании с компьютерной томографией. Сканер обеспечивает раннее выявление удаленных метастазов за счет высокого качества изображений, что позволяет более точно определять стадию заболевания.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конечном счете – выбрать эффективную тактику лечения. Центр ядерной медицины работает в системе ОМС, поэтому все исследования для жителей региона будут бесплатными. Лица, имеющие полис ОМС, могут попасть в Центр при наличии направления по форме 057/у, выданного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врачом-онкологом ГУЗ </w:t>
      </w:r>
      <w:r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«Тульский областной клинический онкологический диспансер»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либо врачом-онкологом других государственных учреждений Тульской области. Выдать направление может также врач-гематолог и врач-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маммолог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ГУЗ «Тульская областная клиническая больница». Направление может быть выдано по медицинским показаниям пациентам, имеющим установленный диагноз рак.  Пациент, имеющий направление, может записаться в Центр ядерной медицины  по телефону: 8(4872)-77-30-26.</w:t>
      </w:r>
    </w:p>
    <w:p w:rsidR="000B7324" w:rsidRDefault="000B7324" w:rsidP="000B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В Туле ведется строительство </w:t>
      </w:r>
      <w:r>
        <w:rPr>
          <w:rFonts w:ascii="Times New Roman" w:hAnsi="Times New Roman" w:cs="Times New Roman"/>
          <w:sz w:val="26"/>
          <w:szCs w:val="26"/>
        </w:rPr>
        <w:t xml:space="preserve">нового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онкоцентра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который  объединит все имеющиеся мощности и сконцентрирует их в одном месте.  Современное оснащение нового центра позволит вывести диагностику и лечение онкологических заболеваний на более высокий уровень и кардинально изменить ситуацию по борьбе со злокачественными новообразованиями в регионе.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новом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онкоцентре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будут реализованы методики лечения, использование которых ранее было невозможно в нашем регионе. Например, трансплантация костного мозга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онкогематологическим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пациентам.</w:t>
      </w:r>
    </w:p>
    <w:p w:rsidR="000B7324" w:rsidRDefault="000B7324" w:rsidP="000B7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Тульской области действует трехуровневая система медицинской помощи пациентам онкологического профиля, которая позволяет обеспечить своевременное и качественное оказание медицинской помощи. Первичную помощь по онкологическому профилю жителям области оказывает 31 первичный онкологический кабинет, 79 смотровых кабинетов и 6 центров амбулаторной онкологической помощи (далее -  ЦАОП) в государственных учреждениях здравоохранения в г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Новомосковск, г. Ефремов, Алексинском, Суворовском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Щёкинском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районах.</w:t>
      </w:r>
    </w:p>
    <w:p w:rsidR="000B7324" w:rsidRDefault="000B7324" w:rsidP="000B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Ежеквартально в ГУЗ «Тульский областной клинический онкологический диспансер» проводит  </w:t>
      </w:r>
      <w:r>
        <w:rPr>
          <w:rFonts w:ascii="Times New Roman" w:eastAsia="+mn-ea" w:hAnsi="Times New Roman" w:cs="Times New Roman"/>
          <w:sz w:val="26"/>
          <w:szCs w:val="26"/>
        </w:rPr>
        <w:t xml:space="preserve"> Дни открытых дверей, посвященных раку молочной железы, </w:t>
      </w:r>
      <w:r>
        <w:rPr>
          <w:rFonts w:ascii="Times New Roman" w:hAnsi="Times New Roman" w:cs="Times New Roman"/>
          <w:sz w:val="26"/>
          <w:szCs w:val="26"/>
        </w:rPr>
        <w:t xml:space="preserve">меланоме кожи,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онкоурологии</w:t>
      </w:r>
      <w:proofErr w:type="spellEnd"/>
      <w:r>
        <w:rPr>
          <w:rFonts w:ascii="Times New Roman" w:hAnsi="Times New Roman" w:cs="Times New Roman"/>
          <w:sz w:val="26"/>
          <w:szCs w:val="26"/>
        </w:rPr>
        <w:t>,  новообразованиям в области головы и шеи.</w:t>
      </w:r>
    </w:p>
    <w:p w:rsidR="000B7324" w:rsidRDefault="000B7324" w:rsidP="000B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2021 году в Тульской области начала работу служба «медицинский помощник». Специалисты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Call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-центра сопровождают пациентов с подозрением на злокачественные новообразования, записывают их на необходимые исследования и консультации, напоминают им о времени визита к врачу и т.д.</w:t>
      </w:r>
    </w:p>
    <w:p w:rsidR="000B7324" w:rsidRPr="000B7324" w:rsidRDefault="000B7324" w:rsidP="000B732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Тульской области особое значение уделяется работе первичной профилактики рака. Ежегодно каждый желающий может пройти в поликлинике по месту прикрепления профилактические медицинский осмотр или диспансеризацию, в ходе прохождения которых проводятся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скрининговые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обследования на выявление злокачественных новообразований на ранних стадиях (рак толстого кишечника, рак предстательной железы,  рак шейки матки и рак молочных желез). Для прохождения диспансеризации граждане могут обратиться к участковому врачу-терапевту или в отделение (кабинет) медицинской профилактики. Существует предварительная запись на прохождение диспансеризации и профилактического медицинского осмотра, для этого можно воспользоваться: </w:t>
      </w:r>
      <w:r w:rsidRPr="000B73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сайтом </w:t>
      </w:r>
      <w:hyperlink r:id="rId6" w:history="1">
        <w:r w:rsidRPr="000B7324">
          <w:rPr>
            <w:rStyle w:val="a3"/>
            <w:rFonts w:ascii="Times New Roman" w:hAnsi="Times New Roman" w:cs="Times New Roman"/>
            <w:sz w:val="26"/>
            <w:szCs w:val="26"/>
          </w:rPr>
          <w:t>https://doctor71.ru/</w:t>
        </w:r>
      </w:hyperlink>
      <w:r w:rsidRPr="000B732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73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сайтом </w:t>
      </w:r>
      <w:hyperlink r:id="rId7" w:history="1">
        <w:r w:rsidRPr="000B7324">
          <w:rPr>
            <w:rStyle w:val="a3"/>
            <w:rFonts w:ascii="Times New Roman" w:hAnsi="Times New Roman" w:cs="Times New Roman"/>
            <w:sz w:val="26"/>
            <w:szCs w:val="26"/>
          </w:rPr>
          <w:t>https://www.gosuslugi.ru</w:t>
        </w:r>
      </w:hyperlink>
      <w:r w:rsidRPr="000B7324">
        <w:rPr>
          <w:rStyle w:val="a3"/>
          <w:rFonts w:ascii="Times New Roman" w:hAnsi="Times New Roman" w:cs="Times New Roman"/>
          <w:sz w:val="26"/>
          <w:szCs w:val="26"/>
        </w:rPr>
        <w:t xml:space="preserve">, </w:t>
      </w:r>
      <w:r w:rsidRPr="000B7324">
        <w:rPr>
          <w:rFonts w:ascii="Times New Roman" w:hAnsi="Times New Roman" w:cs="Times New Roman"/>
          <w:sz w:val="26"/>
          <w:szCs w:val="26"/>
          <w:shd w:val="clear" w:color="auto" w:fill="FFFFFF"/>
        </w:rPr>
        <w:t>сайтом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8" w:history="1">
        <w:r w:rsidRPr="000B7324">
          <w:rPr>
            <w:rStyle w:val="a3"/>
            <w:rFonts w:ascii="Times New Roman" w:hAnsi="Times New Roman" w:cs="Times New Roman"/>
            <w:sz w:val="26"/>
            <w:szCs w:val="26"/>
          </w:rPr>
          <w:t>http://www.gosuslugi71.ru/</w:t>
        </w:r>
      </w:hyperlink>
      <w:r w:rsidRPr="000B73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или </w:t>
      </w:r>
      <w:proofErr w:type="spellStart"/>
      <w:r w:rsidRPr="000B7324">
        <w:rPr>
          <w:rFonts w:ascii="Times New Roman" w:hAnsi="Times New Roman" w:cs="Times New Roman"/>
          <w:sz w:val="26"/>
          <w:szCs w:val="26"/>
          <w:shd w:val="clear" w:color="auto" w:fill="FFFFFF"/>
        </w:rPr>
        <w:t>инфоматом</w:t>
      </w:r>
      <w:proofErr w:type="spellEnd"/>
      <w:r w:rsidRPr="000B7324">
        <w:rPr>
          <w:rFonts w:ascii="Times New Roman" w:hAnsi="Times New Roman" w:cs="Times New Roman"/>
          <w:sz w:val="26"/>
          <w:szCs w:val="26"/>
          <w:shd w:val="clear" w:color="auto" w:fill="FFFFFF"/>
        </w:rPr>
        <w:t>, расположенным в холле поликлиники.</w:t>
      </w:r>
    </w:p>
    <w:p w:rsidR="000B7324" w:rsidRDefault="000B7324" w:rsidP="000B7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Современная медицина обладает широким спектром методик, способных справиться с большинством разновидностей опухолей, если рак диагностирован на начальной стадии. Важно знать, что обращаться нужно исключительно к квалифицированным специалистам. Рак — это не приговор! Его можно лечить или предотвратить, владея информацией о болезни. Именно эту цель преследовало мировое врачебное сообщество, учреждая Всемирный День борьбы против рака.</w:t>
      </w:r>
    </w:p>
    <w:p w:rsidR="000B7324" w:rsidRDefault="000B7324" w:rsidP="000B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Если у вас есть вопросы по диагностике и лечению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онкозаболеваний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вам требуется помощь или консультация – звоните на горячую линию онкологического диспансера: 8(4872) 40-85-29.</w:t>
      </w:r>
    </w:p>
    <w:p w:rsidR="000B7324" w:rsidRDefault="000B7324" w:rsidP="000B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B7324" w:rsidRDefault="000B7324" w:rsidP="000B7324">
      <w:pPr>
        <w:ind w:firstLine="567"/>
        <w:jc w:val="both"/>
        <w:rPr>
          <w:rFonts w:ascii="Arial" w:hAnsi="Arial" w:cs="Arial"/>
          <w:b/>
          <w:bCs/>
          <w:color w:val="000000"/>
          <w:spacing w:val="3"/>
        </w:rPr>
      </w:pPr>
    </w:p>
    <w:p w:rsidR="00A437EB" w:rsidRDefault="00A437EB" w:rsidP="000C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sectPr w:rsidR="00A437EB" w:rsidSect="0041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0144"/>
    <w:multiLevelType w:val="multilevel"/>
    <w:tmpl w:val="7CB0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01"/>
    <w:rsid w:val="00016C6F"/>
    <w:rsid w:val="00025E97"/>
    <w:rsid w:val="000B7324"/>
    <w:rsid w:val="000C10AA"/>
    <w:rsid w:val="000E2A5C"/>
    <w:rsid w:val="001137BF"/>
    <w:rsid w:val="00126A9C"/>
    <w:rsid w:val="00142ED2"/>
    <w:rsid w:val="00160DDD"/>
    <w:rsid w:val="0017155A"/>
    <w:rsid w:val="00180B3C"/>
    <w:rsid w:val="001C449A"/>
    <w:rsid w:val="001F6BC7"/>
    <w:rsid w:val="00200852"/>
    <w:rsid w:val="00264437"/>
    <w:rsid w:val="002B4168"/>
    <w:rsid w:val="00307234"/>
    <w:rsid w:val="00324301"/>
    <w:rsid w:val="00346BE2"/>
    <w:rsid w:val="00386916"/>
    <w:rsid w:val="003C496F"/>
    <w:rsid w:val="00412D05"/>
    <w:rsid w:val="00480C87"/>
    <w:rsid w:val="004B0B22"/>
    <w:rsid w:val="004C5ED3"/>
    <w:rsid w:val="00542048"/>
    <w:rsid w:val="00564F87"/>
    <w:rsid w:val="005A6F17"/>
    <w:rsid w:val="005D1D78"/>
    <w:rsid w:val="006240B8"/>
    <w:rsid w:val="00633E92"/>
    <w:rsid w:val="006559EC"/>
    <w:rsid w:val="00692F8C"/>
    <w:rsid w:val="006B5570"/>
    <w:rsid w:val="006B55F9"/>
    <w:rsid w:val="0071644D"/>
    <w:rsid w:val="00732E53"/>
    <w:rsid w:val="0083425A"/>
    <w:rsid w:val="008B1701"/>
    <w:rsid w:val="008E1A8A"/>
    <w:rsid w:val="00917551"/>
    <w:rsid w:val="009B27E0"/>
    <w:rsid w:val="009B59ED"/>
    <w:rsid w:val="009B67FE"/>
    <w:rsid w:val="009C2BCE"/>
    <w:rsid w:val="009E126E"/>
    <w:rsid w:val="00A437EB"/>
    <w:rsid w:val="00A5130D"/>
    <w:rsid w:val="00A5425A"/>
    <w:rsid w:val="00AB5B8E"/>
    <w:rsid w:val="00B06430"/>
    <w:rsid w:val="00B16594"/>
    <w:rsid w:val="00B60BF0"/>
    <w:rsid w:val="00BA7FF9"/>
    <w:rsid w:val="00CA140F"/>
    <w:rsid w:val="00D33B05"/>
    <w:rsid w:val="00D46FB6"/>
    <w:rsid w:val="00DA39CB"/>
    <w:rsid w:val="00E15269"/>
    <w:rsid w:val="00F07957"/>
    <w:rsid w:val="00F2727A"/>
    <w:rsid w:val="00F6279D"/>
    <w:rsid w:val="00F963DA"/>
    <w:rsid w:val="00FB36AE"/>
    <w:rsid w:val="00F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301"/>
    <w:rPr>
      <w:color w:val="0000FF"/>
      <w:u w:val="single"/>
    </w:rPr>
  </w:style>
  <w:style w:type="character" w:styleId="a4">
    <w:name w:val="Strong"/>
    <w:basedOn w:val="a0"/>
    <w:uiPriority w:val="22"/>
    <w:qFormat/>
    <w:rsid w:val="00324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7E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3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2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301"/>
    <w:rPr>
      <w:color w:val="0000FF"/>
      <w:u w:val="single"/>
    </w:rPr>
  </w:style>
  <w:style w:type="character" w:styleId="a4">
    <w:name w:val="Strong"/>
    <w:basedOn w:val="a0"/>
    <w:uiPriority w:val="22"/>
    <w:qFormat/>
    <w:rsid w:val="00324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7E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3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2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71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or71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User987GT</dc:creator>
  <cp:lastModifiedBy>User2020</cp:lastModifiedBy>
  <cp:revision>2</cp:revision>
  <cp:lastPrinted>2022-01-13T07:48:00Z</cp:lastPrinted>
  <dcterms:created xsi:type="dcterms:W3CDTF">2022-02-01T11:45:00Z</dcterms:created>
  <dcterms:modified xsi:type="dcterms:W3CDTF">2022-02-01T11:45:00Z</dcterms:modified>
</cp:coreProperties>
</file>