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4" w:rsidRPr="00392999" w:rsidRDefault="00090464" w:rsidP="00855B6D">
      <w:pPr>
        <w:pStyle w:val="a5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Вы можете пройти бесплатную вакцинацию от 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COVID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-19 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</w:t>
      </w:r>
      <w:r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нашем пункте, расположенно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м  по адресу  ул. Ком</w:t>
      </w:r>
      <w:r w:rsidR="00E270F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сомольская, 1 (здание поликлиники, 2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этаж</w:t>
      </w:r>
      <w:r w:rsidR="00E270F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вход с обратной стороны поликлиники</w:t>
      </w:r>
      <w:r w:rsidR="00855B6D" w:rsidRPr="0039299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).</w:t>
      </w:r>
    </w:p>
    <w:p w:rsidR="0046754A" w:rsidRPr="00392999" w:rsidRDefault="0046754A" w:rsidP="00855B6D">
      <w:pPr>
        <w:pStyle w:val="a5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6754A" w:rsidRPr="0079158F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79158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Режим работы пункта вакцинации:</w:t>
      </w:r>
    </w:p>
    <w:p w:rsidR="0046754A" w:rsidRDefault="00F76205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пн.-пт.  с 8</w:t>
      </w:r>
      <w:r w:rsidR="0046754A">
        <w:rPr>
          <w:rFonts w:ascii="Times New Roman" w:hAnsi="Times New Roman" w:cs="Times New Roman"/>
          <w:sz w:val="28"/>
          <w:szCs w:val="28"/>
        </w:rPr>
        <w:t>.00 - 19.00;</w:t>
      </w:r>
    </w:p>
    <w:p w:rsidR="0046754A" w:rsidRDefault="00F76205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8</w:t>
      </w:r>
      <w:r w:rsidR="0046754A">
        <w:rPr>
          <w:rFonts w:ascii="Times New Roman" w:hAnsi="Times New Roman" w:cs="Times New Roman"/>
          <w:sz w:val="28"/>
          <w:szCs w:val="28"/>
        </w:rPr>
        <w:t xml:space="preserve">.00 - </w:t>
      </w:r>
      <w:r w:rsidR="00F003C1">
        <w:rPr>
          <w:rFonts w:ascii="Times New Roman" w:hAnsi="Times New Roman" w:cs="Times New Roman"/>
          <w:sz w:val="28"/>
          <w:szCs w:val="28"/>
        </w:rPr>
        <w:t>14</w:t>
      </w:r>
      <w:r w:rsidR="0046754A">
        <w:rPr>
          <w:rFonts w:ascii="Times New Roman" w:hAnsi="Times New Roman" w:cs="Times New Roman"/>
          <w:sz w:val="28"/>
          <w:szCs w:val="28"/>
        </w:rPr>
        <w:t>.00;</w:t>
      </w: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7D03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387">
        <w:rPr>
          <w:rFonts w:ascii="Times New Roman" w:hAnsi="Times New Roman" w:cs="Times New Roman"/>
          <w:sz w:val="28"/>
          <w:szCs w:val="28"/>
        </w:rPr>
        <w:t>09.00-15.00</w:t>
      </w:r>
      <w:bookmarkStart w:id="0" w:name="_GoBack"/>
      <w:bookmarkEnd w:id="0"/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C97CAB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C97CAB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Записаться на вакцинацию можно:</w:t>
      </w:r>
    </w:p>
    <w:p w:rsidR="0046754A" w:rsidRPr="00090464" w:rsidRDefault="0046754A" w:rsidP="0046754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6754A" w:rsidRDefault="00E270F3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0" t="0" r="1270" b="127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proofErr w:type="gramStart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proofErr w:type="gramEnd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</w:t>
      </w:r>
      <w:proofErr w:type="spellEnd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-центра 8(4872)33 -80-06;</w:t>
      </w:r>
      <w:r w:rsidR="0046754A"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754A"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4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proofErr w:type="spellStart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6754A" w:rsidRPr="00D36F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754A" w:rsidRPr="00D36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" cy="151130"/>
            <wp:effectExtent l="19050" t="0" r="1270" b="0"/>
            <wp:docPr id="8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54A" w:rsidRPr="00D36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 8-800-450-33-03, 8 (4872) 33-83-77</w:t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187325</wp:posOffset>
            </wp:positionV>
            <wp:extent cx="2286635" cy="2289810"/>
            <wp:effectExtent l="19050" t="0" r="0" b="0"/>
            <wp:wrapTight wrapText="bothSides">
              <wp:wrapPolygon edited="0">
                <wp:start x="-180" y="0"/>
                <wp:lineTo x="-180" y="21384"/>
                <wp:lineTo x="21594" y="21384"/>
                <wp:lineTo x="21594" y="0"/>
                <wp:lineTo x="-180" y="0"/>
              </wp:wrapPolygon>
            </wp:wrapTight>
            <wp:docPr id="10" name="Рисунок 26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636905</wp:posOffset>
            </wp:positionH>
            <wp:positionV relativeFrom="paragraph">
              <wp:posOffset>187325</wp:posOffset>
            </wp:positionV>
            <wp:extent cx="2326005" cy="2329180"/>
            <wp:effectExtent l="19050" t="0" r="0" b="0"/>
            <wp:wrapTight wrapText="bothSides">
              <wp:wrapPolygon edited="0">
                <wp:start x="-177" y="0"/>
                <wp:lineTo x="-177" y="21376"/>
                <wp:lineTo x="21582" y="21376"/>
                <wp:lineTo x="21582" y="0"/>
                <wp:lineTo x="-177" y="0"/>
              </wp:wrapPolygon>
            </wp:wrapTight>
            <wp:docPr id="25" name="Рисунок 25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CF9" w:rsidRDefault="00734CF9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54A" w:rsidRDefault="0046754A" w:rsidP="00467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4A" w:rsidRPr="00090464" w:rsidRDefault="0046754A" w:rsidP="0046754A">
      <w:pPr>
        <w:pStyle w:val="a5"/>
        <w:jc w:val="center"/>
        <w:rPr>
          <w:b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4A" w:rsidRPr="0046754A" w:rsidRDefault="0046754A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B6D" w:rsidRPr="0046754A" w:rsidRDefault="00855B6D" w:rsidP="00855B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F9" w:rsidRDefault="00392999" w:rsidP="00392999">
      <w:pPr>
        <w:shd w:val="clear" w:color="auto" w:fill="FFFFFF"/>
        <w:tabs>
          <w:tab w:val="center" w:pos="5669"/>
          <w:tab w:val="left" w:pos="7263"/>
        </w:tabs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360045</wp:posOffset>
            </wp:positionV>
            <wp:extent cx="2437130" cy="2440940"/>
            <wp:effectExtent l="19050" t="0" r="1270" b="0"/>
            <wp:wrapTight wrapText="bothSides">
              <wp:wrapPolygon edited="0">
                <wp:start x="-169" y="0"/>
                <wp:lineTo x="-169" y="21409"/>
                <wp:lineTo x="21611" y="21409"/>
                <wp:lineTo x="21611" y="0"/>
                <wp:lineTo x="-169" y="0"/>
              </wp:wrapPolygon>
            </wp:wrapTight>
            <wp:docPr id="31" name="Рисунок 3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tab/>
      </w: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91440</wp:posOffset>
            </wp:positionV>
            <wp:extent cx="2294255" cy="2305685"/>
            <wp:effectExtent l="19050" t="0" r="0" b="0"/>
            <wp:wrapTight wrapText="bothSides">
              <wp:wrapPolygon edited="0">
                <wp:start x="-179" y="0"/>
                <wp:lineTo x="-179" y="21416"/>
                <wp:lineTo x="21522" y="21416"/>
                <wp:lineTo x="21522" y="0"/>
                <wp:lineTo x="-179" y="0"/>
              </wp:wrapPolygon>
            </wp:wrapTight>
            <wp:docPr id="12" name="Рисунок 30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CF9" w:rsidRDefault="00734CF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34CF9" w:rsidRDefault="00734CF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-70485</wp:posOffset>
            </wp:positionV>
            <wp:extent cx="2747645" cy="2750820"/>
            <wp:effectExtent l="19050" t="0" r="0" b="0"/>
            <wp:wrapTight wrapText="bothSides">
              <wp:wrapPolygon edited="0">
                <wp:start x="-150" y="0"/>
                <wp:lineTo x="-150" y="21391"/>
                <wp:lineTo x="21565" y="21391"/>
                <wp:lineTo x="21565" y="0"/>
                <wp:lineTo x="-150" y="0"/>
              </wp:wrapPolygon>
            </wp:wrapTight>
            <wp:docPr id="32" name="Рисунок 3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-70485</wp:posOffset>
            </wp:positionV>
            <wp:extent cx="2668270" cy="2671445"/>
            <wp:effectExtent l="19050" t="0" r="0" b="0"/>
            <wp:wrapTight wrapText="bothSides">
              <wp:wrapPolygon edited="0">
                <wp:start x="-154" y="0"/>
                <wp:lineTo x="-154" y="21410"/>
                <wp:lineTo x="21590" y="21410"/>
                <wp:lineTo x="21590" y="0"/>
                <wp:lineTo x="-154" y="0"/>
              </wp:wrapPolygon>
            </wp:wrapTight>
            <wp:docPr id="33" name="Рисунок 3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79158F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320675</wp:posOffset>
            </wp:positionV>
            <wp:extent cx="2636520" cy="2639695"/>
            <wp:effectExtent l="19050" t="0" r="0" b="0"/>
            <wp:wrapTight wrapText="bothSides">
              <wp:wrapPolygon edited="0">
                <wp:start x="-156" y="0"/>
                <wp:lineTo x="-156" y="21512"/>
                <wp:lineTo x="21538" y="21512"/>
                <wp:lineTo x="21538" y="0"/>
                <wp:lineTo x="-156" y="0"/>
              </wp:wrapPolygon>
            </wp:wrapTight>
            <wp:docPr id="35" name="Рисунок 35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320675</wp:posOffset>
            </wp:positionV>
            <wp:extent cx="2620645" cy="2639695"/>
            <wp:effectExtent l="19050" t="0" r="8255" b="0"/>
            <wp:wrapTight wrapText="bothSides">
              <wp:wrapPolygon edited="0">
                <wp:start x="-157" y="0"/>
                <wp:lineTo x="-157" y="21512"/>
                <wp:lineTo x="21668" y="21512"/>
                <wp:lineTo x="21668" y="0"/>
                <wp:lineTo x="-157" y="0"/>
              </wp:wrapPolygon>
            </wp:wrapTight>
            <wp:docPr id="34" name="Рисунок 3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39299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392999" w:rsidRDefault="00392999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34CF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180340</wp:posOffset>
            </wp:positionV>
            <wp:extent cx="2642870" cy="2647315"/>
            <wp:effectExtent l="19050" t="0" r="5080" b="0"/>
            <wp:wrapTight wrapText="bothSides">
              <wp:wrapPolygon edited="0">
                <wp:start x="-156" y="0"/>
                <wp:lineTo x="-156" y="21450"/>
                <wp:lineTo x="21642" y="21450"/>
                <wp:lineTo x="21642" y="0"/>
                <wp:lineTo x="-156" y="0"/>
              </wp:wrapPolygon>
            </wp:wrapTight>
            <wp:docPr id="14" name="Рисунок 36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9158F" w:rsidRDefault="0079158F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79158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 xml:space="preserve">Как записаться на вакцинацию от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коронавируса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Через портал </w:t>
      </w: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Госуслуг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телефону единого центра записи на прием к врачу: 8 (800) 4503303, 8 (4872) 33-83-77.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По телефонам </w:t>
      </w:r>
      <w:r w:rsidRPr="004675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единого контактного центра </w:t>
      </w: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медучреждений, где открыты медицинские кабинеты для вакцинации от COVID-19: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клиническая больница №2 г. Тулы –: 8 (4872) 33-80-06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Городская больница №9 г. Тулы – телефон: 8 (4872) 77-03-93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Амбулатория пос. Рассвет – телефон: 8 (4872) 72-37-95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Алексинская районная больница – телефон: 8 (48753) 2-19-45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Ефремовская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районная больница – телефон: 8 (48741) 6-22-90, 8 (48741) 6-22-90, 8 (48768) 2-16-53</w:t>
      </w:r>
    </w:p>
    <w:p w:rsidR="0046754A" w:rsidRPr="0046754A" w:rsidRDefault="0046754A" w:rsidP="00467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>Новомосковская</w:t>
      </w:r>
      <w:proofErr w:type="spellEnd"/>
      <w:r w:rsidRPr="004675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городская клиническая больница – телефон: 8 (4876) 7-00-03</w:t>
      </w:r>
    </w:p>
    <w:p w:rsidR="00D81297" w:rsidRDefault="00D81297" w:rsidP="0046754A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противопоказания?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Беременность и грудное вскармливание, возраст до 18 лет, острые инфекционные и неинфекционные заболевания, обострения хронических заболеваний, тяжелые аллергические реакции в анамнезе и аллергия на компоненты вакцины.</w:t>
      </w:r>
    </w:p>
    <w:p w:rsidR="0046754A" w:rsidRPr="00D81297" w:rsidRDefault="0046754A" w:rsidP="00D812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 рекомендуется вводить вакцину пациентам с онкологическими заболеваниями, туберкулезом, гепатитом</w:t>
      </w:r>
      <w:proofErr w:type="gram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</w:t>
      </w:r>
      <w:proofErr w:type="gram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или С, сифилисом, ВИЧ-инфекцией, перенесённым в течении года инфарктом или инсультом.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анализы нужно сдать перед прививкой?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обязательно проводит осмотр. При наличии показаний необходимые анализы будут назначены.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 проходит процедура?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врач проводит осмотр, меряет давление и температуру, уточняет наличие хронических заболеваний. Перед прививкой нужно будет заполнить добровольное согласие на процедуру. Вакцинация проводится в 2 этапа, второй компонент вводится через 21 день после первой прививки. Каждый привившийся получит памятку с указанием даты введения второго компонента и рекомендациями по образу жизни.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документы взять с собой?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Один из трех документов: паспорт, СНИЛС или полис ОМС.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Есть ли ограничения </w:t>
      </w:r>
      <w:proofErr w:type="gram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перед</w:t>
      </w:r>
      <w:proofErr w:type="gram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 и во время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 вакцинацией необходимо воздержаться от физических нагрузок, переохлаждения и перегревания, а также в течение трёх дней после первой и второй прививок отказаться от алкоголя, так как он может значительно снизить иммунитет и сделать вакцинацию малоэффективной или бессмысленной. Также в период вакцинации не рекомендуется принимать лекарства, подавляющие иммунную систему.</w:t>
      </w: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Какие могут быть побочные эффекты?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Непродолжительное повышение температуры тела, озноб, головная боль, боли в мышцах и суставах. Возможно покраснение в месте введения препарата. Как правило, эти симптомы проходят в течение суток.</w:t>
      </w: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заразиться от вакцины?</w:t>
      </w:r>
    </w:p>
    <w:p w:rsidR="00D81297" w:rsidRPr="00D81297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7A2BB9" w:rsidRPr="00D81297" w:rsidRDefault="007A2BB9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lastRenderedPageBreak/>
        <w:t>Можно ли не носить маску после вакцинации?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Нет, маску необходимо носить и после прививки.</w:t>
      </w:r>
    </w:p>
    <w:p w:rsidR="007A2BB9" w:rsidRDefault="007A2BB9" w:rsidP="007A2BB9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Можно ли заразить окружающих после вакцинации?</w:t>
      </w:r>
    </w:p>
    <w:p w:rsidR="007A2BB9" w:rsidRPr="00D81297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Нет.</w:t>
      </w:r>
    </w:p>
    <w:p w:rsidR="007A2BB9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Можно ли пройти вакцинацию, если уже переболел </w:t>
      </w:r>
      <w:proofErr w:type="spellStart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?</w:t>
      </w:r>
    </w:p>
    <w:p w:rsidR="00D81297" w:rsidRPr="0046754A" w:rsidRDefault="00D81297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Вакцинация жителей, переболевших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коронавирусом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, не рекомендуется.</w:t>
      </w:r>
    </w:p>
    <w:p w:rsidR="00D81297" w:rsidRPr="00D81297" w:rsidRDefault="00D81297" w:rsidP="00D812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6754A" w:rsidRDefault="0046754A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Вакцина безопасна?</w:t>
      </w:r>
    </w:p>
    <w:p w:rsidR="007A2BB9" w:rsidRPr="00D81297" w:rsidRDefault="007A2BB9" w:rsidP="00D8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46754A" w:rsidRPr="00D81297" w:rsidRDefault="0046754A" w:rsidP="00D8129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Да. Минздрав России при регистрации устанавливает требования к качеству вакцины. </w:t>
      </w:r>
      <w:proofErr w:type="spellStart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>Минпромторг</w:t>
      </w:r>
      <w:proofErr w:type="spellEnd"/>
      <w:r w:rsidRPr="00D8129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контролирует соблюдение требований к производству. Росздравнадзор контролирует качество вакцины, находящейся в обороте, в том числе проводя обязательный контроль качества каждой серии вакцины.</w:t>
      </w:r>
    </w:p>
    <w:p w:rsidR="00855B6D" w:rsidRPr="0046754A" w:rsidRDefault="00855B6D" w:rsidP="00D812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B6D" w:rsidRPr="0046754A" w:rsidSect="00090464">
      <w:pgSz w:w="11906" w:h="16838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9pt;height:11.9pt;visibility:visible;mso-wrap-style:square" o:bullet="t">
        <v:imagedata r:id="rId1" o:title="📌"/>
      </v:shape>
    </w:pict>
  </w:numPicBullet>
  <w:numPicBullet w:numPicBulletId="1">
    <w:pict>
      <v:shape id="_x0000_i1029" type="#_x0000_t75" alt="✅" style="width:11.9pt;height:11.9pt;visibility:visible;mso-wrap-style:square" o:bullet="t">
        <v:imagedata r:id="rId2" o:title="✅"/>
      </v:shape>
    </w:pict>
  </w:numPicBullet>
  <w:abstractNum w:abstractNumId="0">
    <w:nsid w:val="30416EB3"/>
    <w:multiLevelType w:val="hybridMultilevel"/>
    <w:tmpl w:val="B1E669DA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CC471AF"/>
    <w:multiLevelType w:val="hybridMultilevel"/>
    <w:tmpl w:val="304656E2"/>
    <w:lvl w:ilvl="0" w:tplc="7436A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0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B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69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63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4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08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45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6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1701C9A"/>
    <w:multiLevelType w:val="multilevel"/>
    <w:tmpl w:val="CD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DC2473"/>
    <w:multiLevelType w:val="hybridMultilevel"/>
    <w:tmpl w:val="F5CC5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EC"/>
    <w:rsid w:val="00042319"/>
    <w:rsid w:val="00090464"/>
    <w:rsid w:val="001C133F"/>
    <w:rsid w:val="00392999"/>
    <w:rsid w:val="0046754A"/>
    <w:rsid w:val="0053324C"/>
    <w:rsid w:val="00720B8F"/>
    <w:rsid w:val="00734CF9"/>
    <w:rsid w:val="0079158F"/>
    <w:rsid w:val="007A2BB9"/>
    <w:rsid w:val="007D0387"/>
    <w:rsid w:val="00855B6D"/>
    <w:rsid w:val="00872F2F"/>
    <w:rsid w:val="00966FA4"/>
    <w:rsid w:val="0098781A"/>
    <w:rsid w:val="00AD00EC"/>
    <w:rsid w:val="00C97CAB"/>
    <w:rsid w:val="00D36FAC"/>
    <w:rsid w:val="00D51410"/>
    <w:rsid w:val="00D81297"/>
    <w:rsid w:val="00E270F3"/>
    <w:rsid w:val="00E86DFD"/>
    <w:rsid w:val="00F003C1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0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5DC4-7B62-401E-811D-CEE21141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2</cp:revision>
  <dcterms:created xsi:type="dcterms:W3CDTF">2021-06-21T06:26:00Z</dcterms:created>
  <dcterms:modified xsi:type="dcterms:W3CDTF">2021-06-21T06:26:00Z</dcterms:modified>
</cp:coreProperties>
</file>