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64" w:rsidRPr="00392999" w:rsidRDefault="00090464" w:rsidP="00855B6D">
      <w:pPr>
        <w:pStyle w:val="a5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Вы можете пройти бесплатную вакцинацию от 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COVID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-19 </w:t>
      </w:r>
      <w:r w:rsidR="00855B6D"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нашем пункте, расположенно</w:t>
      </w:r>
      <w:r w:rsidR="00855B6D"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  по адресу  ул. Комсомольская, 1 (здание стационара, 1 этаж).</w:t>
      </w:r>
    </w:p>
    <w:p w:rsidR="0046754A" w:rsidRPr="00392999" w:rsidRDefault="0046754A" w:rsidP="00855B6D">
      <w:pPr>
        <w:pStyle w:val="a5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46754A" w:rsidRPr="0079158F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79158F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Режим работы пункта вакцинации:</w:t>
      </w: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пн.-пт.  с 9.00 - 19.00;</w:t>
      </w: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9.00 - 17.00;</w:t>
      </w: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46754A" w:rsidRPr="00090464" w:rsidRDefault="0046754A" w:rsidP="004675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4A" w:rsidRPr="00C97CAB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C97CA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Записаться на вакцинацию можно:</w:t>
      </w:r>
    </w:p>
    <w:p w:rsidR="0046754A" w:rsidRPr="00090464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54A">
        <w:rPr>
          <w:rFonts w:ascii="Times New Roman" w:hAnsi="Times New Roman" w:cs="Times New Roman"/>
          <w:noProof/>
          <w:sz w:val="28"/>
          <w:szCs w:val="28"/>
        </w:rPr>
        <w:pict>
          <v:shape id="_x0000_i1025" type="#_x0000_t75" alt="✅" style="width:11.9pt;height:11.9pt;visibility:visible;mso-wrap-style:square" o:bullet="t">
            <v:imagedata r:id="rId6" o:title="✅"/>
          </v:shape>
        </w:pict>
      </w:r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proofErr w:type="gramStart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единого</w:t>
      </w:r>
      <w:proofErr w:type="gramEnd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колл-центра</w:t>
      </w:r>
      <w:proofErr w:type="spellEnd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8(4872)33 -80-06;</w:t>
      </w:r>
      <w:r w:rsidRPr="00D36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4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портале </w:t>
      </w:r>
      <w:proofErr w:type="spellStart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36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6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8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телефонам 8-800-450-33-03, 8 (4872) 33-83-77</w:t>
      </w: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187325</wp:posOffset>
            </wp:positionV>
            <wp:extent cx="2286635" cy="2289810"/>
            <wp:effectExtent l="19050" t="0" r="0" b="0"/>
            <wp:wrapTight wrapText="bothSides">
              <wp:wrapPolygon edited="0">
                <wp:start x="-180" y="0"/>
                <wp:lineTo x="-180" y="21384"/>
                <wp:lineTo x="21594" y="21384"/>
                <wp:lineTo x="21594" y="0"/>
                <wp:lineTo x="-180" y="0"/>
              </wp:wrapPolygon>
            </wp:wrapTight>
            <wp:docPr id="10" name="Рисунок 26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187325</wp:posOffset>
            </wp:positionV>
            <wp:extent cx="2326005" cy="2329180"/>
            <wp:effectExtent l="19050" t="0" r="0" b="0"/>
            <wp:wrapTight wrapText="bothSides">
              <wp:wrapPolygon edited="0">
                <wp:start x="-177" y="0"/>
                <wp:lineTo x="-177" y="21376"/>
                <wp:lineTo x="21582" y="21376"/>
                <wp:lineTo x="21582" y="0"/>
                <wp:lineTo x="-177" y="0"/>
              </wp:wrapPolygon>
            </wp:wrapTight>
            <wp:docPr id="25" name="Рисунок 25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4A" w:rsidRPr="00090464" w:rsidRDefault="0046754A" w:rsidP="0046754A">
      <w:pPr>
        <w:pStyle w:val="a5"/>
        <w:jc w:val="center"/>
        <w:rPr>
          <w:b/>
        </w:rPr>
      </w:pPr>
    </w:p>
    <w:p w:rsid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4A" w:rsidRP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B6D" w:rsidRPr="0046754A" w:rsidRDefault="00855B6D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B6D" w:rsidRPr="0046754A" w:rsidRDefault="00855B6D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CF9" w:rsidRDefault="00392999" w:rsidP="00392999">
      <w:pPr>
        <w:shd w:val="clear" w:color="auto" w:fill="FFFFFF"/>
        <w:tabs>
          <w:tab w:val="center" w:pos="5669"/>
          <w:tab w:val="left" w:pos="7263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360045</wp:posOffset>
            </wp:positionV>
            <wp:extent cx="2437130" cy="2440940"/>
            <wp:effectExtent l="19050" t="0" r="1270" b="0"/>
            <wp:wrapTight wrapText="bothSides">
              <wp:wrapPolygon edited="0">
                <wp:start x="-169" y="0"/>
                <wp:lineTo x="-169" y="21409"/>
                <wp:lineTo x="21611" y="21409"/>
                <wp:lineTo x="21611" y="0"/>
                <wp:lineTo x="-169" y="0"/>
              </wp:wrapPolygon>
            </wp:wrapTight>
            <wp:docPr id="31" name="Рисунок 3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tab/>
      </w:r>
    </w:p>
    <w:p w:rsidR="00392999" w:rsidRDefault="00392999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91440</wp:posOffset>
            </wp:positionV>
            <wp:extent cx="2294255" cy="2305685"/>
            <wp:effectExtent l="19050" t="0" r="0" b="0"/>
            <wp:wrapTight wrapText="bothSides">
              <wp:wrapPolygon edited="0">
                <wp:start x="-179" y="0"/>
                <wp:lineTo x="-179" y="21416"/>
                <wp:lineTo x="21522" y="21416"/>
                <wp:lineTo x="21522" y="0"/>
                <wp:lineTo x="-179" y="0"/>
              </wp:wrapPolygon>
            </wp:wrapTight>
            <wp:docPr id="12" name="Рисунок 30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CF9" w:rsidRDefault="00734CF9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392999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392999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-70485</wp:posOffset>
            </wp:positionV>
            <wp:extent cx="2747645" cy="2750820"/>
            <wp:effectExtent l="19050" t="0" r="0" b="0"/>
            <wp:wrapTight wrapText="bothSides">
              <wp:wrapPolygon edited="0">
                <wp:start x="-150" y="0"/>
                <wp:lineTo x="-150" y="21391"/>
                <wp:lineTo x="21565" y="21391"/>
                <wp:lineTo x="21565" y="0"/>
                <wp:lineTo x="-150" y="0"/>
              </wp:wrapPolygon>
            </wp:wrapTight>
            <wp:docPr id="32" name="Рисунок 32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-70485</wp:posOffset>
            </wp:positionV>
            <wp:extent cx="2668270" cy="2671445"/>
            <wp:effectExtent l="19050" t="0" r="0" b="0"/>
            <wp:wrapTight wrapText="bothSides">
              <wp:wrapPolygon edited="0">
                <wp:start x="-154" y="0"/>
                <wp:lineTo x="-154" y="21410"/>
                <wp:lineTo x="21590" y="21410"/>
                <wp:lineTo x="21590" y="0"/>
                <wp:lineTo x="-154" y="0"/>
              </wp:wrapPolygon>
            </wp:wrapTight>
            <wp:docPr id="33" name="Рисунок 33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320675</wp:posOffset>
            </wp:positionV>
            <wp:extent cx="2636520" cy="2639695"/>
            <wp:effectExtent l="19050" t="0" r="0" b="0"/>
            <wp:wrapTight wrapText="bothSides">
              <wp:wrapPolygon edited="0">
                <wp:start x="-156" y="0"/>
                <wp:lineTo x="-156" y="21512"/>
                <wp:lineTo x="21538" y="21512"/>
                <wp:lineTo x="21538" y="0"/>
                <wp:lineTo x="-156" y="0"/>
              </wp:wrapPolygon>
            </wp:wrapTight>
            <wp:docPr id="35" name="Рисунок 35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320675</wp:posOffset>
            </wp:positionV>
            <wp:extent cx="2620645" cy="2639695"/>
            <wp:effectExtent l="19050" t="0" r="8255" b="0"/>
            <wp:wrapTight wrapText="bothSides">
              <wp:wrapPolygon edited="0">
                <wp:start x="-157" y="0"/>
                <wp:lineTo x="-157" y="21512"/>
                <wp:lineTo x="21668" y="21512"/>
                <wp:lineTo x="21668" y="0"/>
                <wp:lineTo x="-157" y="0"/>
              </wp:wrapPolygon>
            </wp:wrapTight>
            <wp:docPr id="34" name="Рисунок 34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999" w:rsidRDefault="00392999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392999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392999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180340</wp:posOffset>
            </wp:positionV>
            <wp:extent cx="2642870" cy="2647315"/>
            <wp:effectExtent l="19050" t="0" r="5080" b="0"/>
            <wp:wrapTight wrapText="bothSides">
              <wp:wrapPolygon edited="0">
                <wp:start x="-156" y="0"/>
                <wp:lineTo x="-156" y="21450"/>
                <wp:lineTo x="21642" y="21450"/>
                <wp:lineTo x="21642" y="0"/>
                <wp:lineTo x="-156" y="0"/>
              </wp:wrapPolygon>
            </wp:wrapTight>
            <wp:docPr id="14" name="Рисунок 36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46754A" w:rsidRPr="00D81297" w:rsidRDefault="0046754A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lastRenderedPageBreak/>
        <w:t xml:space="preserve">Как записаться на вакцинацию от </w:t>
      </w:r>
      <w:proofErr w:type="spellStart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коронавируса</w:t>
      </w:r>
      <w:proofErr w:type="spellEnd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?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Через портал </w:t>
      </w:r>
      <w:proofErr w:type="spellStart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Госуслуг</w:t>
      </w:r>
      <w:proofErr w:type="spellEnd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По телефону единого центра записи на прием к врачу: 8 (800) 4503303, 8 (4872) 33-83-77.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По телефонам </w:t>
      </w:r>
      <w:r w:rsidRPr="004675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единого контактного центра </w:t>
      </w: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медучреждений, где открыты медицинские кабинеты для вакцинации от COVID-19: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Городская клиническая больница №2 г. Тулы –: 8 (4872) 33-80-06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Городская больница №9 г. Тулы – телефон: 8 (4872) 77-03-93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Амбулатория пос. Рассвет – телефон: 8 (4872) 72-37-95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Алексинская районная больница – телефон: 8 (48753) 2-19-45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Ефремовская</w:t>
      </w:r>
      <w:proofErr w:type="spellEnd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районная больница – телефон: 8 (48741) 6-22-90, 8 (48741) 6-22-90, 8 (48768) 2-16-53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Новомосковская</w:t>
      </w:r>
      <w:proofErr w:type="spellEnd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городская клиническая больница – телефон: 8 (4876) 7-00-03</w:t>
      </w:r>
    </w:p>
    <w:p w:rsidR="00D81297" w:rsidRDefault="00D81297" w:rsidP="0046754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противопоказания?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Беременность и грудное вскармливание, возраст до 18 лет, острые инфекционные и неинфекционные заболевания, обострения хронических заболеваний, тяжелые аллергические реакции в анамнезе и аллергия на компоненты вакцины.</w:t>
      </w:r>
    </w:p>
    <w:p w:rsidR="0046754A" w:rsidRPr="00D81297" w:rsidRDefault="0046754A" w:rsidP="00D812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 рекомендуется вводить вакцину пациентам с онкологическими заболеваниями, туберкулезом, гепатитом</w:t>
      </w:r>
      <w:proofErr w:type="gram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</w:t>
      </w:r>
      <w:proofErr w:type="gram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 С, сифилисом, ВИЧ-инфекцией, перенесённым в течении года инфарктом или инсультом.</w:t>
      </w: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анализы нужно сдать перед прививкой?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вакцинацией врач обязательно проводит осмотр. При наличии показаний необходимые анализы будут назначены.</w:t>
      </w: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 проходит процедура?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вакцинацией врач проводит осмотр, меряет давление и температуру, уточняет наличие хронических заболеваний. Перед прививкой нужно будет заполнить добровольное согласие на процедуру. Вакцинация проводится в 2 этапа, второй компонент вводится через 21 день после первой прививки. Каждый привившийся получит памятку с указанием даты введения второго компонента и рекомендациями по образу жизни.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документы взять с собой?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Один из трех документов: паспорт, СНИЛС или полис ОМС.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Есть ли ограничения </w:t>
      </w:r>
      <w:proofErr w:type="gramStart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перед</w:t>
      </w:r>
      <w:proofErr w:type="gramEnd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и во время вакцинации?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вакцинацией необходимо воздержаться от физических нагрузок, переохлаждения и перегревания, а также в течение трёх дней после первой и второй прививок отказаться от алкоголя, так как он может значительно снизить иммунитет и сделать вакцинацию малоэффективной или бессмысленной. Также в период вакцинации не рекомендуется принимать лекарства, подавляющие иммунную систему.</w:t>
      </w: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могут быть побочные эффекты?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Непродолжительное повышение температуры тела, озноб, головная боль, боли в мышцах и суставах. Возможно покраснение в месте введения препарата. Как правило, эти симптомы проходят в течение суток.</w:t>
      </w:r>
    </w:p>
    <w:p w:rsidR="0046754A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Можно ли заразиться от вакцины?</w:t>
      </w:r>
    </w:p>
    <w:p w:rsidR="00D81297" w:rsidRPr="00D81297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Нет.</w:t>
      </w:r>
    </w:p>
    <w:p w:rsid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7A2BB9" w:rsidRPr="00D81297" w:rsidRDefault="007A2BB9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lastRenderedPageBreak/>
        <w:t>Можно ли не носить маску после вакцинации?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Нет, маску необходимо носить и после прививки.</w:t>
      </w:r>
    </w:p>
    <w:p w:rsidR="007A2BB9" w:rsidRDefault="007A2BB9" w:rsidP="007A2BB9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Можно ли заразить окружающих после вакцинации?</w:t>
      </w:r>
    </w:p>
    <w:p w:rsidR="007A2BB9" w:rsidRPr="00D81297" w:rsidRDefault="007A2BB9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Нет.</w:t>
      </w:r>
    </w:p>
    <w:p w:rsidR="007A2BB9" w:rsidRDefault="007A2BB9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Можно ли пройти вакцинацию, если уже переболел </w:t>
      </w:r>
      <w:proofErr w:type="spellStart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коронавирусом</w:t>
      </w:r>
      <w:proofErr w:type="spellEnd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Вакцинация жителей, переболевших </w:t>
      </w:r>
      <w:proofErr w:type="spell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коронавирусом</w:t>
      </w:r>
      <w:proofErr w:type="spell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, не рекомендуется.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Вакцина безопасна?</w:t>
      </w:r>
    </w:p>
    <w:p w:rsidR="007A2BB9" w:rsidRPr="00D81297" w:rsidRDefault="007A2BB9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Да. Минздрав России при регистрации устанавливает требования к качеству вакцины. </w:t>
      </w:r>
      <w:proofErr w:type="spell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Минпромторг</w:t>
      </w:r>
      <w:proofErr w:type="spell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контролирует соблюдение требований к производству. </w:t>
      </w:r>
      <w:proofErr w:type="spell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Росздравнадзор</w:t>
      </w:r>
      <w:proofErr w:type="spell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контролирует качество вакцины, находящейся в обороте, в том числе проводя обязательный контроль качества каждой серии вакцины.</w:t>
      </w:r>
    </w:p>
    <w:p w:rsidR="00855B6D" w:rsidRPr="0046754A" w:rsidRDefault="00855B6D" w:rsidP="00D812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5B6D" w:rsidRPr="0046754A" w:rsidSect="00090464">
      <w:pgSz w:w="11906" w:h="16838"/>
      <w:pgMar w:top="62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alt="📌" style="width:11.9pt;height:11.9pt;visibility:visible;mso-wrap-style:square" o:bullet="t">
        <v:imagedata r:id="rId1" o:title="📌"/>
      </v:shape>
    </w:pict>
  </w:numPicBullet>
  <w:numPicBullet w:numPicBulletId="1">
    <w:pict>
      <v:shape id="_x0000_i1175" type="#_x0000_t75" alt="✅" style="width:11.9pt;height:11.9pt;visibility:visible;mso-wrap-style:square" o:bullet="t">
        <v:imagedata r:id="rId2" o:title="✅"/>
      </v:shape>
    </w:pict>
  </w:numPicBullet>
  <w:abstractNum w:abstractNumId="0">
    <w:nsid w:val="30416EB3"/>
    <w:multiLevelType w:val="hybridMultilevel"/>
    <w:tmpl w:val="B1E669DA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CC471AF"/>
    <w:multiLevelType w:val="hybridMultilevel"/>
    <w:tmpl w:val="304656E2"/>
    <w:lvl w:ilvl="0" w:tplc="7436A2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04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2B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6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63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4A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08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45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66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701C9A"/>
    <w:multiLevelType w:val="multilevel"/>
    <w:tmpl w:val="CD30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C2473"/>
    <w:multiLevelType w:val="hybridMultilevel"/>
    <w:tmpl w:val="F5CC5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0EC"/>
    <w:rsid w:val="00042319"/>
    <w:rsid w:val="00090464"/>
    <w:rsid w:val="00392999"/>
    <w:rsid w:val="0046754A"/>
    <w:rsid w:val="00720B8F"/>
    <w:rsid w:val="00734CF9"/>
    <w:rsid w:val="0079158F"/>
    <w:rsid w:val="007A2BB9"/>
    <w:rsid w:val="00855B6D"/>
    <w:rsid w:val="00872F2F"/>
    <w:rsid w:val="00966FA4"/>
    <w:rsid w:val="0098781A"/>
    <w:rsid w:val="00AD00EC"/>
    <w:rsid w:val="00C97CAB"/>
    <w:rsid w:val="00D36FAC"/>
    <w:rsid w:val="00D8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0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7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D109-54A9-4347-8845-E8F4F6AF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2021-02-26T12:21:00Z</dcterms:created>
  <dcterms:modified xsi:type="dcterms:W3CDTF">2021-02-26T12:21:00Z</dcterms:modified>
</cp:coreProperties>
</file>