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3" w:rsidRPr="00F95226" w:rsidRDefault="00591F69" w:rsidP="003C1313">
      <w:pPr>
        <w:pStyle w:val="31"/>
        <w:spacing w:before="0" w:after="0" w:line="240" w:lineRule="auto"/>
        <w:jc w:val="center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Что нужно знать об инсульте</w:t>
      </w:r>
    </w:p>
    <w:p w:rsidR="00656C96" w:rsidRPr="00F95226" w:rsidRDefault="00591F69" w:rsidP="003C1313">
      <w:pPr>
        <w:pStyle w:val="21"/>
        <w:spacing w:after="0" w:line="240" w:lineRule="auto"/>
        <w:jc w:val="center"/>
        <w:rPr>
          <w:sz w:val="40"/>
          <w:szCs w:val="40"/>
        </w:rPr>
      </w:pPr>
      <w:r w:rsidRPr="00F95226">
        <w:rPr>
          <w:sz w:val="40"/>
          <w:szCs w:val="40"/>
        </w:rPr>
        <w:t>(памятка для населения)</w:t>
      </w:r>
    </w:p>
    <w:p w:rsidR="003C1313" w:rsidRPr="00F95226" w:rsidRDefault="003C1313" w:rsidP="003C1313">
      <w:pPr>
        <w:pStyle w:val="21"/>
        <w:spacing w:after="0" w:line="240" w:lineRule="auto"/>
        <w:jc w:val="center"/>
        <w:rPr>
          <w:rFonts w:ascii="Arial Unicode MS" w:hAnsi="Arial Unicode MS" w:cs="Arial Unicode MS"/>
          <w:sz w:val="40"/>
          <w:szCs w:val="40"/>
        </w:rPr>
      </w:pPr>
    </w:p>
    <w:p w:rsidR="00656C96" w:rsidRPr="00F95226" w:rsidRDefault="00591F69" w:rsidP="003C1313">
      <w:pPr>
        <w:pStyle w:val="41"/>
        <w:spacing w:before="0"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Инсульт - состояние, при котором происходит нарушение кровоснабжения определенного участка мозга. При повреждении или закупорке сосудов мозг остается без питания и реагирует на это отмиранием этого участка. Вместе с погибшим</w:t>
      </w:r>
      <w:r w:rsidRPr="00F95226">
        <w:rPr>
          <w:rStyle w:val="410pt"/>
          <w:sz w:val="40"/>
          <w:szCs w:val="40"/>
        </w:rPr>
        <w:t xml:space="preserve"> участком мозга </w:t>
      </w:r>
      <w:r w:rsidRPr="00F95226">
        <w:rPr>
          <w:sz w:val="40"/>
          <w:szCs w:val="40"/>
        </w:rPr>
        <w:t xml:space="preserve">человек теряет те функции, за которые мозг был ответственен. Так развивается </w:t>
      </w:r>
      <w:proofErr w:type="spellStart"/>
      <w:r w:rsidRPr="00F95226">
        <w:rPr>
          <w:rStyle w:val="40"/>
          <w:sz w:val="40"/>
          <w:szCs w:val="40"/>
        </w:rPr>
        <w:t>ишемическнй</w:t>
      </w:r>
      <w:proofErr w:type="spellEnd"/>
      <w:r w:rsidRPr="00F95226">
        <w:rPr>
          <w:rStyle w:val="40"/>
          <w:sz w:val="40"/>
          <w:szCs w:val="40"/>
        </w:rPr>
        <w:t xml:space="preserve"> инсульт.</w:t>
      </w:r>
      <w:r w:rsidRPr="00F95226">
        <w:rPr>
          <w:sz w:val="40"/>
          <w:szCs w:val="40"/>
        </w:rPr>
        <w:t xml:space="preserve"> Опасность его в том, что симптомы нарастают постепенно, а помощь должна быть оказана человеку не позднее 3-х часов после закупорки сосуда. </w:t>
      </w:r>
      <w:r w:rsidRPr="00F95226">
        <w:rPr>
          <w:rStyle w:val="40"/>
          <w:sz w:val="40"/>
          <w:szCs w:val="40"/>
        </w:rPr>
        <w:t>Второй вид инсульта - геморрагический,</w:t>
      </w:r>
      <w:r w:rsidRPr="00F95226">
        <w:rPr>
          <w:sz w:val="40"/>
          <w:szCs w:val="40"/>
        </w:rPr>
        <w:t xml:space="preserve"> который возникает внезапно. В этом случае у человека на фоне высокого артериального давления происходит разрыв сосуда </w:t>
      </w:r>
      <w:proofErr w:type="gramStart"/>
      <w:r w:rsidRPr="00F95226">
        <w:rPr>
          <w:sz w:val="40"/>
          <w:szCs w:val="40"/>
        </w:rPr>
        <w:t>мозга</w:t>
      </w:r>
      <w:proofErr w:type="gramEnd"/>
      <w:r w:rsidRPr="00F95226">
        <w:rPr>
          <w:sz w:val="40"/>
          <w:szCs w:val="40"/>
        </w:rPr>
        <w:t xml:space="preserve"> и кровь заполняет образовавшуюся полость (возникает гематома). В таком состоянии человек должен попасть в больницу в течение часа.</w:t>
      </w:r>
    </w:p>
    <w:p w:rsidR="00656C96" w:rsidRPr="00F95226" w:rsidRDefault="00591F69" w:rsidP="003C1313">
      <w:pPr>
        <w:pStyle w:val="41"/>
        <w:spacing w:before="0" w:line="240" w:lineRule="auto"/>
        <w:ind w:firstLine="0"/>
        <w:rPr>
          <w:rStyle w:val="40"/>
          <w:sz w:val="40"/>
          <w:szCs w:val="40"/>
        </w:rPr>
      </w:pPr>
      <w:r w:rsidRPr="00F95226">
        <w:rPr>
          <w:sz w:val="40"/>
          <w:szCs w:val="40"/>
        </w:rPr>
        <w:t xml:space="preserve">Существуют определенные факторы риска, повышающие вероятность инсульта. </w:t>
      </w:r>
      <w:proofErr w:type="gramStart"/>
      <w:r w:rsidRPr="00F95226">
        <w:rPr>
          <w:sz w:val="40"/>
          <w:szCs w:val="40"/>
        </w:rPr>
        <w:t>К ним можно отнести повышенное артериальное давление, мерцательную аритмию, повышенный уровень «вредного» холестерина, курение, злоупотребление алкоголем, длительные стрессовые ситуации, избыточный вес, диабет.</w:t>
      </w:r>
      <w:proofErr w:type="gramEnd"/>
      <w:r w:rsidRPr="00F95226">
        <w:rPr>
          <w:sz w:val="40"/>
          <w:szCs w:val="40"/>
        </w:rPr>
        <w:t xml:space="preserve"> Однако иногда инсульт случается и у абсолютно здоровых, казалось бы</w:t>
      </w:r>
      <w:proofErr w:type="gramStart"/>
      <w:r w:rsidRPr="00F95226">
        <w:rPr>
          <w:sz w:val="40"/>
          <w:szCs w:val="40"/>
        </w:rPr>
        <w:t>.</w:t>
      </w:r>
      <w:proofErr w:type="gramEnd"/>
      <w:r w:rsidRPr="00F95226">
        <w:rPr>
          <w:sz w:val="40"/>
          <w:szCs w:val="40"/>
        </w:rPr>
        <w:t xml:space="preserve"> </w:t>
      </w:r>
      <w:proofErr w:type="gramStart"/>
      <w:r w:rsidRPr="00F95226">
        <w:rPr>
          <w:sz w:val="40"/>
          <w:szCs w:val="40"/>
        </w:rPr>
        <w:t>л</w:t>
      </w:r>
      <w:proofErr w:type="gramEnd"/>
      <w:r w:rsidRPr="00F95226">
        <w:rPr>
          <w:sz w:val="40"/>
          <w:szCs w:val="40"/>
        </w:rPr>
        <w:t>юдей. Именно поэтому очень важно знать</w:t>
      </w:r>
      <w:r w:rsidRPr="00F95226">
        <w:rPr>
          <w:rStyle w:val="40"/>
          <w:sz w:val="40"/>
          <w:szCs w:val="40"/>
        </w:rPr>
        <w:t xml:space="preserve"> основные симптомы инсульта и правила оказания первой помощи при инсульте.</w:t>
      </w:r>
    </w:p>
    <w:p w:rsidR="003C1313" w:rsidRPr="00F95226" w:rsidRDefault="003C1313" w:rsidP="003C1313">
      <w:pPr>
        <w:pStyle w:val="41"/>
        <w:spacing w:before="0" w:line="240" w:lineRule="auto"/>
        <w:ind w:firstLine="0"/>
        <w:rPr>
          <w:rFonts w:ascii="Arial Unicode MS" w:hAnsi="Arial Unicode MS" w:cs="Arial Unicode MS"/>
          <w:sz w:val="40"/>
          <w:szCs w:val="40"/>
        </w:rPr>
      </w:pPr>
    </w:p>
    <w:p w:rsidR="00656C96" w:rsidRPr="00F95226" w:rsidRDefault="00591F69" w:rsidP="003C1313">
      <w:pPr>
        <w:pStyle w:val="11"/>
        <w:spacing w:line="240" w:lineRule="auto"/>
        <w:ind w:firstLine="720"/>
        <w:jc w:val="center"/>
        <w:rPr>
          <w:rFonts w:ascii="Arial Unicode MS" w:hAnsi="Arial Unicode MS" w:cs="Arial Unicode MS"/>
          <w:sz w:val="40"/>
          <w:szCs w:val="40"/>
        </w:rPr>
      </w:pPr>
      <w:bookmarkStart w:id="0" w:name="bookmark0"/>
      <w:r w:rsidRPr="00F95226">
        <w:rPr>
          <w:sz w:val="40"/>
          <w:szCs w:val="40"/>
        </w:rPr>
        <w:t>Основные симптомы инсульта</w:t>
      </w:r>
      <w:bookmarkEnd w:id="0"/>
      <w:r w:rsidR="003C1313" w:rsidRPr="00F95226">
        <w:rPr>
          <w:sz w:val="40"/>
          <w:szCs w:val="40"/>
        </w:rPr>
        <w:t>:</w:t>
      </w:r>
    </w:p>
    <w:p w:rsidR="00656C96" w:rsidRPr="00F95226" w:rsidRDefault="00591F69" w:rsidP="003C1313">
      <w:pPr>
        <w:pStyle w:val="51"/>
        <w:spacing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Внезапное онемение или слабость лица, руки или ноги, особенно — на одной стороне тела</w:t>
      </w:r>
    </w:p>
    <w:p w:rsidR="00656C96" w:rsidRPr="00F95226" w:rsidRDefault="00591F69" w:rsidP="003C1313">
      <w:pPr>
        <w:pStyle w:val="21"/>
        <w:spacing w:after="0"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Неожиданно появившиеся затруднения артикуляции или восприятия речи, текста Резкое ухудшение зрения одного или обоих глаз</w:t>
      </w:r>
    </w:p>
    <w:p w:rsidR="00656C96" w:rsidRPr="00F95226" w:rsidRDefault="00591F69" w:rsidP="003C1313">
      <w:pPr>
        <w:pStyle w:val="21"/>
        <w:spacing w:after="0"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Внезапное нарушение координации движений, шаткость походки, головокружение Внезапная резкая и необъяснимая головная боль</w:t>
      </w:r>
    </w:p>
    <w:p w:rsidR="00656C96" w:rsidRPr="00F95226" w:rsidRDefault="00591F69" w:rsidP="003C1313">
      <w:pPr>
        <w:pStyle w:val="41"/>
        <w:spacing w:before="0"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При наличии этих признаков инсульта необходимо немедленно вызвать бригаду «скорой помощи» и суметь оказать больному первую помощь, которая не просто важно, но и жизненно необходима для больного.</w:t>
      </w:r>
      <w:r w:rsidRPr="00F95226">
        <w:rPr>
          <w:rStyle w:val="40"/>
          <w:sz w:val="40"/>
          <w:szCs w:val="40"/>
        </w:rPr>
        <w:t xml:space="preserve"> Дли этого необходимо сделать следующее:</w:t>
      </w:r>
    </w:p>
    <w:p w:rsidR="00656C96" w:rsidRPr="00F95226" w:rsidRDefault="00591F69" w:rsidP="003C1313">
      <w:pPr>
        <w:pStyle w:val="11"/>
        <w:spacing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bookmarkStart w:id="1" w:name="bookmark1"/>
      <w:r w:rsidRPr="00F95226">
        <w:rPr>
          <w:sz w:val="40"/>
          <w:szCs w:val="40"/>
        </w:rPr>
        <w:t>Если человек в сознании:</w:t>
      </w:r>
      <w:bookmarkEnd w:id="1"/>
    </w:p>
    <w:p w:rsidR="00656C96" w:rsidRPr="00F95226" w:rsidRDefault="00591F69" w:rsidP="003C1313">
      <w:pPr>
        <w:pStyle w:val="61"/>
        <w:numPr>
          <w:ilvl w:val="0"/>
          <w:numId w:val="1"/>
        </w:numPr>
        <w:tabs>
          <w:tab w:val="left" w:pos="682"/>
        </w:tabs>
        <w:spacing w:before="0" w:after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Придать больному лежачее положение, лучше на спине.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Поднять головную часть тела на 30 градусов вверх - тем самым увеличится венозный отток из полости черепа и уменьшится отёк головного мозга.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77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Измерить артериальное давление, подсчитать пульс, записать эти показатели и сообщить пребывшей бригаде скорой помощи. С целью дифференциальной диагностики врачу необходимо знать, с чего началось критическое состояние.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Постараться успокоиться самому и успокоить близкого человека. Прогрессирование стрессовой ситуации вызывает дальнейший подъём артериального давления и ухудшение клинической картины.</w:t>
      </w:r>
    </w:p>
    <w:p w:rsidR="00656C96" w:rsidRPr="00F95226" w:rsidRDefault="003C1313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lastRenderedPageBreak/>
        <w:t xml:space="preserve">Не кормить </w:t>
      </w:r>
      <w:r w:rsidR="00591F69" w:rsidRPr="00F95226">
        <w:rPr>
          <w:sz w:val="40"/>
          <w:szCs w:val="40"/>
        </w:rPr>
        <w:t>и не поить пострадавшего, т.к. приём пищи и жидкости может усилить рвоту и возможное дальнейшее присоединение судорожного синдрома с потерей сознания при «полном желудке», а это очень опасно вследствие того, что желудочное содержимое может попасть в дыхательные пути и вызывать развитие аспирационной пневмонии.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Собрать принимаемые лекарства, документы (паспорт, страховой полис), всю имеющуюся дома необходимую медицинскую документацию и вещи личной гигиены в один пакет, чтобы потом не задерживать бригаду скорой помощи хаотичными сборами. Чем быстрее ваш родственник будет доставлен в стационар, тем быстрее начнётся необходимое обследование и оказание неотложной помощи.</w:t>
      </w:r>
    </w:p>
    <w:p w:rsidR="00656C96" w:rsidRPr="00F95226" w:rsidRDefault="00591F69" w:rsidP="003C1313">
      <w:pPr>
        <w:pStyle w:val="11"/>
        <w:spacing w:line="240" w:lineRule="auto"/>
        <w:ind w:firstLine="720"/>
        <w:rPr>
          <w:rFonts w:ascii="Arial Unicode MS" w:hAnsi="Arial Unicode MS" w:cs="Arial Unicode MS"/>
          <w:sz w:val="40"/>
          <w:szCs w:val="40"/>
        </w:rPr>
      </w:pPr>
      <w:bookmarkStart w:id="2" w:name="bookmark2"/>
      <w:r w:rsidRPr="00F95226">
        <w:rPr>
          <w:sz w:val="40"/>
          <w:szCs w:val="40"/>
        </w:rPr>
        <w:t>Если больной без сознания</w:t>
      </w:r>
      <w:bookmarkEnd w:id="2"/>
      <w:r w:rsidR="003C1313" w:rsidRPr="00F95226">
        <w:rPr>
          <w:sz w:val="40"/>
          <w:szCs w:val="40"/>
        </w:rPr>
        <w:t>:</w:t>
      </w:r>
    </w:p>
    <w:p w:rsidR="00656C96" w:rsidRPr="00F95226" w:rsidRDefault="00591F69" w:rsidP="003C1313">
      <w:pPr>
        <w:pStyle w:val="61"/>
        <w:numPr>
          <w:ilvl w:val="0"/>
          <w:numId w:val="1"/>
        </w:numPr>
        <w:tabs>
          <w:tab w:val="left" w:pos="682"/>
        </w:tabs>
        <w:spacing w:before="0" w:after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Больного положить на спину, поднять головную часть тела на 30 градусов.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 xml:space="preserve">Главная задача до прибытия врача - постараться оценить состояние жизненно важных функций организма - </w:t>
      </w:r>
      <w:proofErr w:type="spellStart"/>
      <w:r w:rsidRPr="00F95226">
        <w:rPr>
          <w:sz w:val="40"/>
          <w:szCs w:val="40"/>
        </w:rPr>
        <w:t>сердечно-сосудистой</w:t>
      </w:r>
      <w:proofErr w:type="spellEnd"/>
      <w:r w:rsidRPr="00F95226">
        <w:rPr>
          <w:sz w:val="40"/>
          <w:szCs w:val="40"/>
        </w:rPr>
        <w:t xml:space="preserve"> и </w:t>
      </w:r>
      <w:proofErr w:type="gramStart"/>
      <w:r w:rsidRPr="00F95226">
        <w:rPr>
          <w:sz w:val="40"/>
          <w:szCs w:val="40"/>
        </w:rPr>
        <w:t>дыхательной</w:t>
      </w:r>
      <w:proofErr w:type="gramEnd"/>
      <w:r w:rsidRPr="00F95226">
        <w:rPr>
          <w:sz w:val="40"/>
          <w:szCs w:val="40"/>
        </w:rPr>
        <w:t xml:space="preserve"> систем.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77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 xml:space="preserve">Измерить артериальное давление, подсчитать пульс и оценить функцию дыхания. Если дыхание аритмичное, нет адекватного вдоха - выполнить тройной приём по Питеру </w:t>
      </w:r>
      <w:proofErr w:type="spellStart"/>
      <w:r w:rsidRPr="00F95226">
        <w:rPr>
          <w:sz w:val="40"/>
          <w:szCs w:val="40"/>
        </w:rPr>
        <w:t>Сафару</w:t>
      </w:r>
      <w:proofErr w:type="spellEnd"/>
      <w:r w:rsidRPr="00F95226">
        <w:rPr>
          <w:sz w:val="40"/>
          <w:szCs w:val="40"/>
        </w:rPr>
        <w:t>: запрокинуть больному голову, открыть рот и выдвинуть нижнюю челюсть.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77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 xml:space="preserve">Такое положение головы обеспечивает нормальное дыхание в бессознательном состоянии. </w:t>
      </w:r>
      <w:r w:rsidRPr="00F95226">
        <w:rPr>
          <w:sz w:val="40"/>
          <w:szCs w:val="40"/>
        </w:rPr>
        <w:lastRenderedPageBreak/>
        <w:t>Если в ротовой полости увидите рвотные массы - то их нужно удалить чистой сухой салфеткой. Съёмные протезы снять. Эти достаточно простые манипуляции обеспечат проходимость дыхательных путей и спасут вашему родственнику жизнь. В дальнейшем прибывший врач поставит воздуховод или выполнит интубацию трахеи - в зависимости от тяжести нарушений дыхания.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77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Если вышеперечисленный приём выполнить не удаётся, то можно повернуть человека слегка на правый бок - корень языка в таком положении не будет перекрывать вход в дыхательные пути и дыхание улучшится.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Если дыхание не нарушено, то можно повернуть голову на бок. При возникновении рвоты, такое положение головы более безопасно с целью профилактики попадания желудочного содержимого в верхние дыхательные пути.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Если у пострадавшего остановится сердце и прекратится дыхание, необходимо немедле</w:t>
      </w:r>
      <w:r w:rsidR="003C1313" w:rsidRPr="00F95226">
        <w:rPr>
          <w:sz w:val="40"/>
          <w:szCs w:val="40"/>
        </w:rPr>
        <w:t>нно начать непрямой массаж сердц</w:t>
      </w:r>
      <w:r w:rsidRPr="00F95226">
        <w:rPr>
          <w:sz w:val="40"/>
          <w:szCs w:val="40"/>
        </w:rPr>
        <w:t>а и сеанс искусственного дыхания.</w:t>
      </w:r>
    </w:p>
    <w:p w:rsidR="00656C96" w:rsidRPr="00F95226" w:rsidRDefault="00591F69" w:rsidP="003C1313">
      <w:pPr>
        <w:pStyle w:val="71"/>
        <w:spacing w:before="0" w:line="240" w:lineRule="auto"/>
        <w:ind w:firstLine="0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 xml:space="preserve">Помните, что вам предстоит сделать серьезное дело - продержаться до приезда бригады скорой помощи. От ваших действий зависит жизнь человека. И чем </w:t>
      </w:r>
      <w:proofErr w:type="spellStart"/>
      <w:r w:rsidRPr="00F95226">
        <w:rPr>
          <w:sz w:val="40"/>
          <w:szCs w:val="40"/>
        </w:rPr>
        <w:t>оперативнее</w:t>
      </w:r>
      <w:proofErr w:type="spellEnd"/>
      <w:r w:rsidRPr="00F95226">
        <w:rPr>
          <w:sz w:val="40"/>
          <w:szCs w:val="40"/>
        </w:rPr>
        <w:t xml:space="preserve"> вы произведете все манипуляции, тем больше шансов у пострадавшего оправиться от удара.</w:t>
      </w:r>
    </w:p>
    <w:p w:rsidR="00656C96" w:rsidRPr="00F95226" w:rsidRDefault="00591F69" w:rsidP="003C1313">
      <w:pPr>
        <w:pStyle w:val="11"/>
        <w:spacing w:line="240" w:lineRule="auto"/>
        <w:ind w:firstLine="720"/>
        <w:jc w:val="center"/>
        <w:rPr>
          <w:rFonts w:ascii="Arial Unicode MS" w:hAnsi="Arial Unicode MS" w:cs="Arial Unicode MS"/>
          <w:sz w:val="40"/>
          <w:szCs w:val="40"/>
        </w:rPr>
      </w:pPr>
      <w:bookmarkStart w:id="3" w:name="bookmark3"/>
      <w:r w:rsidRPr="00F95226">
        <w:rPr>
          <w:sz w:val="40"/>
          <w:szCs w:val="40"/>
        </w:rPr>
        <w:t>Что нужно делать для профилактики инсульта</w:t>
      </w:r>
      <w:bookmarkEnd w:id="3"/>
    </w:p>
    <w:p w:rsidR="00656C96" w:rsidRPr="00F95226" w:rsidRDefault="00591F69" w:rsidP="003C1313">
      <w:pPr>
        <w:pStyle w:val="41"/>
        <w:numPr>
          <w:ilvl w:val="0"/>
          <w:numId w:val="1"/>
        </w:numPr>
        <w:tabs>
          <w:tab w:val="left" w:pos="1330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 xml:space="preserve">Контролировать уровень артериального давления (для людей после 40 лет этот ритуал должен стать ежедневным). Поддерживать АД на уровне не </w:t>
      </w:r>
      <w:r w:rsidRPr="00F95226">
        <w:rPr>
          <w:sz w:val="40"/>
          <w:szCs w:val="40"/>
        </w:rPr>
        <w:lastRenderedPageBreak/>
        <w:t>выше 140/90, при необходимости с применением лекарственных средств, рекомендованных врачом.</w:t>
      </w:r>
    </w:p>
    <w:p w:rsidR="00656C96" w:rsidRPr="00F95226" w:rsidRDefault="00591F69" w:rsidP="003C1313">
      <w:pPr>
        <w:pStyle w:val="41"/>
        <w:numPr>
          <w:ilvl w:val="0"/>
          <w:numId w:val="1"/>
        </w:numPr>
        <w:tabs>
          <w:tab w:val="left" w:pos="66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Один раз в полгода проходить УЗИ сосудов шеи, питающих головной мозг,</w:t>
      </w:r>
    </w:p>
    <w:p w:rsidR="00656C96" w:rsidRPr="00F95226" w:rsidRDefault="00591F69" w:rsidP="003C1313">
      <w:pPr>
        <w:pStyle w:val="21"/>
        <w:spacing w:after="0" w:line="240" w:lineRule="auto"/>
        <w:rPr>
          <w:rFonts w:ascii="Arial Unicode MS" w:hAnsi="Arial Unicode MS" w:cs="Arial Unicode MS"/>
          <w:sz w:val="40"/>
          <w:szCs w:val="40"/>
        </w:rPr>
      </w:pPr>
      <w:r w:rsidRPr="00F95226">
        <w:rPr>
          <w:sz w:val="40"/>
          <w:szCs w:val="40"/>
        </w:rPr>
        <w:t>и ЭКГ.</w:t>
      </w:r>
    </w:p>
    <w:p w:rsidR="00656C96" w:rsidRPr="00F95226" w:rsidRDefault="00591F69" w:rsidP="003C1313">
      <w:pPr>
        <w:pStyle w:val="81"/>
        <w:numPr>
          <w:ilvl w:val="0"/>
          <w:numId w:val="1"/>
        </w:numPr>
        <w:tabs>
          <w:tab w:val="left" w:pos="1325"/>
        </w:tabs>
        <w:spacing w:line="240" w:lineRule="auto"/>
        <w:ind w:firstLine="0"/>
        <w:rPr>
          <w:b w:val="0"/>
          <w:sz w:val="40"/>
          <w:szCs w:val="40"/>
        </w:rPr>
      </w:pPr>
      <w:proofErr w:type="gramStart"/>
      <w:r w:rsidRPr="00F95226">
        <w:rPr>
          <w:b w:val="0"/>
          <w:sz w:val="40"/>
          <w:szCs w:val="40"/>
        </w:rPr>
        <w:t>Контролировать уровни сахара и хо</w:t>
      </w:r>
      <w:r w:rsidR="003C1313" w:rsidRPr="00F95226">
        <w:rPr>
          <w:b w:val="0"/>
          <w:sz w:val="40"/>
          <w:szCs w:val="40"/>
        </w:rPr>
        <w:t xml:space="preserve">лестерина в крови (с помощью </w:t>
      </w:r>
      <w:proofErr w:type="spellStart"/>
      <w:r w:rsidR="003C1313" w:rsidRPr="00F95226">
        <w:rPr>
          <w:b w:val="0"/>
          <w:sz w:val="40"/>
          <w:szCs w:val="40"/>
        </w:rPr>
        <w:t>глюк</w:t>
      </w:r>
      <w:r w:rsidRPr="00F95226">
        <w:rPr>
          <w:b w:val="0"/>
          <w:sz w:val="40"/>
          <w:szCs w:val="40"/>
        </w:rPr>
        <w:t>ометра</w:t>
      </w:r>
      <w:proofErr w:type="spellEnd"/>
      <w:r w:rsidRPr="00F95226">
        <w:rPr>
          <w:b w:val="0"/>
          <w:sz w:val="40"/>
          <w:szCs w:val="40"/>
        </w:rPr>
        <w:t xml:space="preserve"> и </w:t>
      </w:r>
      <w:proofErr w:type="spellStart"/>
      <w:r w:rsidRPr="00F95226">
        <w:rPr>
          <w:b w:val="0"/>
          <w:sz w:val="40"/>
          <w:szCs w:val="40"/>
        </w:rPr>
        <w:t>тест-полосок</w:t>
      </w:r>
      <w:proofErr w:type="spellEnd"/>
      <w:r w:rsidRPr="00F95226">
        <w:rPr>
          <w:b w:val="0"/>
          <w:sz w:val="40"/>
          <w:szCs w:val="40"/>
        </w:rPr>
        <w:t>, определяющих холестерин, которые можно приобрести в аптеке.</w:t>
      </w:r>
      <w:proofErr w:type="gramEnd"/>
    </w:p>
    <w:p w:rsidR="00656C96" w:rsidRPr="00F95226" w:rsidRDefault="00591F69" w:rsidP="003C1313">
      <w:pPr>
        <w:pStyle w:val="41"/>
        <w:numPr>
          <w:ilvl w:val="0"/>
          <w:numId w:val="1"/>
        </w:numPr>
        <w:tabs>
          <w:tab w:val="left" w:pos="1325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 xml:space="preserve">Регулярно заниматься физкультурой или хотя бы ходить как можно больше пешком (3000 шагов в день </w:t>
      </w:r>
      <w:r w:rsidR="00F95226">
        <w:rPr>
          <w:sz w:val="40"/>
          <w:szCs w:val="40"/>
        </w:rPr>
        <w:t>-</w:t>
      </w:r>
      <w:r w:rsidRPr="00F95226">
        <w:rPr>
          <w:sz w:val="40"/>
          <w:szCs w:val="40"/>
        </w:rPr>
        <w:t xml:space="preserve"> достаточная профилактика гиподинамии).</w:t>
      </w:r>
    </w:p>
    <w:p w:rsidR="00656C96" w:rsidRPr="00F95226" w:rsidRDefault="00591F69" w:rsidP="003C1313">
      <w:pPr>
        <w:pStyle w:val="21"/>
        <w:numPr>
          <w:ilvl w:val="0"/>
          <w:numId w:val="1"/>
        </w:numPr>
        <w:tabs>
          <w:tab w:val="left" w:pos="1338"/>
        </w:tabs>
        <w:spacing w:after="0" w:line="240" w:lineRule="auto"/>
        <w:rPr>
          <w:sz w:val="40"/>
          <w:szCs w:val="40"/>
        </w:rPr>
      </w:pPr>
      <w:r w:rsidRPr="00F95226">
        <w:rPr>
          <w:sz w:val="40"/>
          <w:szCs w:val="40"/>
        </w:rPr>
        <w:t>Прекратить курить.</w:t>
      </w:r>
    </w:p>
    <w:p w:rsidR="00656C96" w:rsidRPr="00F95226" w:rsidRDefault="00591F69" w:rsidP="003C1313">
      <w:pPr>
        <w:pStyle w:val="21"/>
        <w:numPr>
          <w:ilvl w:val="0"/>
          <w:numId w:val="1"/>
        </w:numPr>
        <w:tabs>
          <w:tab w:val="left" w:pos="1342"/>
        </w:tabs>
        <w:spacing w:after="0" w:line="240" w:lineRule="auto"/>
        <w:rPr>
          <w:sz w:val="40"/>
          <w:szCs w:val="40"/>
        </w:rPr>
      </w:pPr>
      <w:r w:rsidRPr="00F95226">
        <w:rPr>
          <w:sz w:val="40"/>
          <w:szCs w:val="40"/>
        </w:rPr>
        <w:t>Не злоупотреблять алкоголем.</w:t>
      </w:r>
    </w:p>
    <w:p w:rsidR="00656C96" w:rsidRPr="00F95226" w:rsidRDefault="003C1313" w:rsidP="003C1313">
      <w:pPr>
        <w:pStyle w:val="41"/>
        <w:numPr>
          <w:ilvl w:val="0"/>
          <w:numId w:val="1"/>
        </w:numPr>
        <w:tabs>
          <w:tab w:val="left" w:pos="1330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Воврем</w:t>
      </w:r>
      <w:r w:rsidR="00591F69" w:rsidRPr="00F95226">
        <w:rPr>
          <w:sz w:val="40"/>
          <w:szCs w:val="40"/>
        </w:rPr>
        <w:t>я восполнять потерю жидкости в организме. Пить нужно дробно, только чистую воду или несладкий компот. Старайтесь не употреблять минеральную воду, которая задерживает в организме жидкость и стимулирует повышение давления.</w:t>
      </w:r>
    </w:p>
    <w:p w:rsidR="00656C96" w:rsidRPr="00F95226" w:rsidRDefault="00591F69" w:rsidP="003C1313">
      <w:pPr>
        <w:pStyle w:val="a3"/>
        <w:numPr>
          <w:ilvl w:val="0"/>
          <w:numId w:val="1"/>
        </w:numPr>
        <w:tabs>
          <w:tab w:val="left" w:pos="682"/>
        </w:tabs>
        <w:spacing w:before="0" w:line="240" w:lineRule="auto"/>
        <w:ind w:firstLine="0"/>
        <w:rPr>
          <w:sz w:val="40"/>
          <w:szCs w:val="40"/>
        </w:rPr>
      </w:pPr>
      <w:r w:rsidRPr="00F95226">
        <w:rPr>
          <w:sz w:val="40"/>
          <w:szCs w:val="40"/>
        </w:rPr>
        <w:t>Собрать принимаемые лекарства, документы (паспорт, страховой полис), всю имеющуюся дома необходимую медицинскую документацию и вещи личной гигиены в один пакет, чтобы потом не задерживать бригаду скорой помощи хаотичными сборами. Чем быстрее ваш родственник будет доставлен в стационар, тем быстрее начнётся необходимое обследование и оказание неотложной помощи.</w:t>
      </w:r>
    </w:p>
    <w:sectPr w:rsidR="00656C96" w:rsidRPr="00F95226" w:rsidSect="003C1313">
      <w:type w:val="continuous"/>
      <w:pgSz w:w="11905" w:h="16837"/>
      <w:pgMar w:top="1134" w:right="850" w:bottom="1134" w:left="1701" w:header="2204" w:footer="101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3C1313"/>
    <w:rsid w:val="00083261"/>
    <w:rsid w:val="003C1313"/>
    <w:rsid w:val="00591F69"/>
    <w:rsid w:val="00656C96"/>
    <w:rsid w:val="007D48DE"/>
    <w:rsid w:val="00F9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656C96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2"/>
    <w:basedOn w:val="2"/>
    <w:uiPriority w:val="99"/>
    <w:rsid w:val="00656C96"/>
    <w:rPr>
      <w:u w:val="single"/>
    </w:rPr>
  </w:style>
  <w:style w:type="character" w:customStyle="1" w:styleId="3">
    <w:name w:val="Основной текст (3)"/>
    <w:basedOn w:val="a0"/>
    <w:link w:val="31"/>
    <w:uiPriority w:val="99"/>
    <w:rsid w:val="00656C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656C96"/>
    <w:rPr>
      <w:rFonts w:ascii="Times New Roman" w:hAnsi="Times New Roman" w:cs="Times New Roman"/>
      <w:sz w:val="22"/>
      <w:szCs w:val="22"/>
    </w:rPr>
  </w:style>
  <w:style w:type="character" w:customStyle="1" w:styleId="410pt">
    <w:name w:val="Основной текст (4) + 10 pt"/>
    <w:basedOn w:val="4"/>
    <w:uiPriority w:val="99"/>
    <w:rsid w:val="00656C96"/>
    <w:rPr>
      <w:sz w:val="20"/>
      <w:szCs w:val="20"/>
    </w:rPr>
  </w:style>
  <w:style w:type="character" w:customStyle="1" w:styleId="40">
    <w:name w:val="Основной текст (4) + Полужирный"/>
    <w:basedOn w:val="4"/>
    <w:uiPriority w:val="99"/>
    <w:rsid w:val="00656C96"/>
    <w:rPr>
      <w:b/>
      <w:bCs/>
    </w:rPr>
  </w:style>
  <w:style w:type="character" w:customStyle="1" w:styleId="1">
    <w:name w:val="Заголовок №1"/>
    <w:basedOn w:val="a0"/>
    <w:link w:val="11"/>
    <w:uiPriority w:val="99"/>
    <w:rsid w:val="00656C96"/>
    <w:rPr>
      <w:rFonts w:ascii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656C96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656C96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656C96"/>
    <w:pPr>
      <w:shd w:val="clear" w:color="auto" w:fill="FFFFFF"/>
      <w:spacing w:before="60" w:line="264" w:lineRule="exact"/>
      <w:ind w:hanging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6C96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656C96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656C96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"/>
    <w:basedOn w:val="a0"/>
    <w:link w:val="121"/>
    <w:uiPriority w:val="99"/>
    <w:rsid w:val="00656C96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656C96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656C96"/>
    <w:pPr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656C96"/>
    <w:pPr>
      <w:shd w:val="clear" w:color="auto" w:fill="FFFFFF"/>
      <w:spacing w:before="300" w:line="259" w:lineRule="exact"/>
      <w:ind w:firstLine="6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656C96"/>
    <w:pPr>
      <w:shd w:val="clear" w:color="auto" w:fill="FFFFFF"/>
      <w:spacing w:line="259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656C96"/>
    <w:pPr>
      <w:shd w:val="clear" w:color="auto" w:fill="FFFFFF"/>
      <w:spacing w:line="259" w:lineRule="exact"/>
      <w:ind w:firstLine="6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656C96"/>
    <w:pPr>
      <w:shd w:val="clear" w:color="auto" w:fill="FFFFFF"/>
      <w:spacing w:before="300" w:after="60" w:line="240" w:lineRule="atLeast"/>
      <w:ind w:hanging="3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656C96"/>
    <w:pPr>
      <w:shd w:val="clear" w:color="auto" w:fill="FFFFFF"/>
      <w:spacing w:before="240" w:line="259" w:lineRule="exact"/>
      <w:ind w:firstLine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rsid w:val="00656C96"/>
    <w:pPr>
      <w:shd w:val="clear" w:color="auto" w:fill="FFFFFF"/>
      <w:spacing w:line="264" w:lineRule="exact"/>
      <w:ind w:firstLine="66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"/>
    <w:uiPriority w:val="99"/>
    <w:rsid w:val="00656C96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3</cp:revision>
  <dcterms:created xsi:type="dcterms:W3CDTF">2016-09-29T04:40:00Z</dcterms:created>
  <dcterms:modified xsi:type="dcterms:W3CDTF">2021-09-14T05:21:00Z</dcterms:modified>
</cp:coreProperties>
</file>